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53f2c" w14:textId="8a53f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состав Консультативного совета по взаимодействию Евразийской экономической комиссии и Делового совета Евразийского экономического союза</w:t>
      </w:r>
    </w:p>
    <w:p>
      <w:pPr>
        <w:spacing w:after="0"/>
        <w:ind w:left="0"/>
        <w:jc w:val="both"/>
      </w:pPr>
      <w:r>
        <w:rPr>
          <w:rFonts w:ascii="Times New Roman"/>
          <w:b w:val="false"/>
          <w:i w:val="false"/>
          <w:color w:val="000000"/>
          <w:sz w:val="28"/>
        </w:rPr>
        <w:t>Распоряжение Коллегии Евразийской экономической комиссии от 29 октября 2024 года № 171.</w:t>
      </w:r>
    </w:p>
    <w:p>
      <w:pPr>
        <w:spacing w:after="0"/>
        <w:ind w:left="0"/>
        <w:jc w:val="left"/>
      </w:pPr>
    </w:p>
    <w:bookmarkStart w:name="z4"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состав</w:t>
      </w:r>
      <w:r>
        <w:rPr>
          <w:rFonts w:ascii="Times New Roman"/>
          <w:b w:val="false"/>
          <w:i w:val="false"/>
          <w:color w:val="000000"/>
          <w:sz w:val="28"/>
        </w:rPr>
        <w:t xml:space="preserve"> Консультативного совета по взаимодействию Евразийской экономической комиссии и Делового совета Евразийского экономического союза, утвержденный распоряжением Коллегии Евразийской экономической комиссии от 10 августа 2021 г. № 112, следующие изменения:</w:t>
      </w:r>
    </w:p>
    <w:bookmarkEnd w:id="0"/>
    <w:bookmarkStart w:name="z5" w:id="1"/>
    <w:p>
      <w:pPr>
        <w:spacing w:after="0"/>
        <w:ind w:left="0"/>
        <w:jc w:val="both"/>
      </w:pPr>
      <w:r>
        <w:rPr>
          <w:rFonts w:ascii="Times New Roman"/>
          <w:b w:val="false"/>
          <w:i w:val="false"/>
          <w:color w:val="000000"/>
          <w:sz w:val="28"/>
        </w:rPr>
        <w:t xml:space="preserve">
      а) включить в состав Консультативного совета следующих лиц: </w:t>
      </w:r>
    </w:p>
    <w:bookmarkEnd w:id="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Евразийской экономической комиссии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Алишеров </w:t>
            </w:r>
          </w:p>
          <w:p>
            <w:pPr>
              <w:spacing w:after="20"/>
              <w:ind w:left="20"/>
              <w:jc w:val="both"/>
            </w:pPr>
            <w:r>
              <w:rPr>
                <w:rFonts w:ascii="Times New Roman"/>
                <w:b w:val="false"/>
                <w:i w:val="false"/>
                <w:color w:val="000000"/>
                <w:sz w:val="20"/>
              </w:rPr>
              <w:t xml:space="preserve">Эльдар Туралиевич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6" w:id="2"/>
          <w:p>
            <w:pPr>
              <w:spacing w:after="20"/>
              <w:ind w:left="20"/>
              <w:jc w:val="both"/>
            </w:pPr>
            <w:r>
              <w:rPr>
                <w:rFonts w:ascii="Times New Roman"/>
                <w:b w:val="false"/>
                <w:i w:val="false"/>
                <w:color w:val="000000"/>
                <w:sz w:val="20"/>
              </w:rPr>
              <w:t xml:space="preserve">
член Коллегии (Министр) по интеграции и макроэкономике </w:t>
            </w:r>
          </w:p>
          <w:bookmarkEnd w:id="2"/>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7" w:id="3"/>
          <w:p>
            <w:pPr>
              <w:spacing w:after="20"/>
              <w:ind w:left="20"/>
              <w:jc w:val="both"/>
            </w:pPr>
            <w:r>
              <w:rPr>
                <w:rFonts w:ascii="Times New Roman"/>
                <w:b w:val="false"/>
                <w:i w:val="false"/>
                <w:color w:val="000000"/>
                <w:sz w:val="20"/>
              </w:rPr>
              <w:t xml:space="preserve">
Бакенов </w:t>
            </w:r>
          </w:p>
          <w:bookmarkEnd w:id="3"/>
          <w:p>
            <w:pPr>
              <w:spacing w:after="20"/>
              <w:ind w:left="20"/>
              <w:jc w:val="both"/>
            </w:pPr>
            <w:r>
              <w:rPr>
                <w:rFonts w:ascii="Times New Roman"/>
                <w:b w:val="false"/>
                <w:i w:val="false"/>
                <w:color w:val="000000"/>
                <w:sz w:val="20"/>
              </w:rPr>
              <w:t>
</w:t>
            </w:r>
            <w:r>
              <w:rPr>
                <w:rFonts w:ascii="Times New Roman"/>
                <w:b w:val="false"/>
                <w:i w:val="false"/>
                <w:color w:val="000000"/>
                <w:sz w:val="20"/>
              </w:rPr>
              <w:t>Ернар Багытжанулы</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9" w:id="4"/>
          <w:p>
            <w:pPr>
              <w:spacing w:after="20"/>
              <w:ind w:left="20"/>
              <w:jc w:val="both"/>
            </w:pPr>
            <w:r>
              <w:rPr>
                <w:rFonts w:ascii="Times New Roman"/>
                <w:b w:val="false"/>
                <w:i w:val="false"/>
                <w:color w:val="000000"/>
                <w:sz w:val="20"/>
              </w:rPr>
              <w:t>
директор Департамента развития предпринимательской деятельности (ответственный секретарь Консультативного совета)</w:t>
            </w:r>
          </w:p>
          <w:bookmarkEnd w:id="4"/>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10" w:id="5"/>
          <w:p>
            <w:pPr>
              <w:spacing w:after="20"/>
              <w:ind w:left="20"/>
              <w:jc w:val="both"/>
            </w:pPr>
            <w:r>
              <w:rPr>
                <w:rFonts w:ascii="Times New Roman"/>
                <w:b w:val="false"/>
                <w:i w:val="false"/>
                <w:color w:val="000000"/>
                <w:sz w:val="20"/>
              </w:rPr>
              <w:t xml:space="preserve">
Барсегян </w:t>
            </w:r>
          </w:p>
          <w:bookmarkEnd w:id="5"/>
          <w:p>
            <w:pPr>
              <w:spacing w:after="20"/>
              <w:ind w:left="20"/>
              <w:jc w:val="both"/>
            </w:pPr>
            <w:r>
              <w:rPr>
                <w:rFonts w:ascii="Times New Roman"/>
                <w:b w:val="false"/>
                <w:i w:val="false"/>
                <w:color w:val="000000"/>
                <w:sz w:val="20"/>
              </w:rPr>
              <w:t>Гоар Ашотовна</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11" w:id="6"/>
          <w:p>
            <w:pPr>
              <w:spacing w:after="20"/>
              <w:ind w:left="20"/>
              <w:jc w:val="both"/>
            </w:pPr>
            <w:r>
              <w:rPr>
                <w:rFonts w:ascii="Times New Roman"/>
                <w:b w:val="false"/>
                <w:i w:val="false"/>
                <w:color w:val="000000"/>
                <w:sz w:val="20"/>
              </w:rPr>
              <w:t>
член Коллегии (Министр) по промышленности и агропромышленному комплексу</w:t>
            </w:r>
          </w:p>
          <w:bookmarkEnd w:id="6"/>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Давыдов </w:t>
            </w:r>
          </w:p>
          <w:p>
            <w:pPr>
              <w:spacing w:after="20"/>
              <w:ind w:left="20"/>
              <w:jc w:val="both"/>
            </w:pPr>
            <w:r>
              <w:rPr>
                <w:rFonts w:ascii="Times New Roman"/>
                <w:b w:val="false"/>
                <w:i w:val="false"/>
                <w:color w:val="000000"/>
                <w:sz w:val="20"/>
              </w:rPr>
              <w:t xml:space="preserve">Руслан Валентинович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12" w:id="7"/>
          <w:p>
            <w:pPr>
              <w:spacing w:after="20"/>
              <w:ind w:left="20"/>
              <w:jc w:val="both"/>
            </w:pPr>
            <w:r>
              <w:rPr>
                <w:rFonts w:ascii="Times New Roman"/>
                <w:b w:val="false"/>
                <w:i w:val="false"/>
                <w:color w:val="000000"/>
                <w:sz w:val="20"/>
              </w:rPr>
              <w:t>
член Коллегии (Министр) по таможенному сотрудничеству</w:t>
            </w:r>
          </w:p>
          <w:bookmarkEnd w:id="7"/>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Ермолович </w:t>
            </w:r>
          </w:p>
          <w:p>
            <w:pPr>
              <w:spacing w:after="20"/>
              <w:ind w:left="20"/>
              <w:jc w:val="both"/>
            </w:pPr>
            <w:r>
              <w:rPr>
                <w:rFonts w:ascii="Times New Roman"/>
                <w:b w:val="false"/>
                <w:i w:val="false"/>
                <w:color w:val="000000"/>
                <w:sz w:val="20"/>
              </w:rPr>
              <w:t>Максим Леонидович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13" w:id="8"/>
          <w:p>
            <w:pPr>
              <w:spacing w:after="20"/>
              <w:ind w:left="20"/>
              <w:jc w:val="both"/>
            </w:pPr>
            <w:r>
              <w:rPr>
                <w:rFonts w:ascii="Times New Roman"/>
                <w:b w:val="false"/>
                <w:i w:val="false"/>
                <w:color w:val="000000"/>
                <w:sz w:val="20"/>
              </w:rPr>
              <w:t>
член Коллегии (Министр) по конкуренции и антимонопольному регулированию</w:t>
            </w:r>
          </w:p>
          <w:bookmarkEnd w:id="8"/>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Татарицкий </w:t>
            </w:r>
          </w:p>
          <w:p>
            <w:pPr>
              <w:spacing w:after="20"/>
              <w:ind w:left="20"/>
              <w:jc w:val="both"/>
            </w:pPr>
            <w:r>
              <w:rPr>
                <w:rFonts w:ascii="Times New Roman"/>
                <w:b w:val="false"/>
                <w:i w:val="false"/>
                <w:color w:val="000000"/>
                <w:sz w:val="20"/>
              </w:rPr>
              <w:t>Валентин Болеславович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 Коллегии (Министр) по техническому регулированию</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 Армения</w:t>
            </w:r>
          </w:p>
        </w:tc>
      </w:tr>
      <w:tr>
        <w:trPr>
          <w:trHeight w:val="30" w:hRule="atLeast"/>
        </w:trPr>
        <w:tc>
          <w:tcPr>
            <w:tcW w:w="4100" w:type="dxa"/>
            <w:tcBorders/>
            <w:tcMar>
              <w:top w:w="15" w:type="dxa"/>
              <w:left w:w="15" w:type="dxa"/>
              <w:bottom w:w="15" w:type="dxa"/>
              <w:right w:w="15" w:type="dxa"/>
            </w:tcMar>
            <w:vAlign w:val="center"/>
          </w:tcPr>
          <w:bookmarkStart w:name="z14" w:id="9"/>
          <w:p>
            <w:pPr>
              <w:spacing w:after="20"/>
              <w:ind w:left="20"/>
              <w:jc w:val="both"/>
            </w:pPr>
            <w:r>
              <w:rPr>
                <w:rFonts w:ascii="Times New Roman"/>
                <w:b w:val="false"/>
                <w:i w:val="false"/>
                <w:color w:val="000000"/>
                <w:sz w:val="20"/>
              </w:rPr>
              <w:t xml:space="preserve">
Григорян </w:t>
            </w:r>
          </w:p>
          <w:bookmarkEnd w:id="9"/>
          <w:p>
            <w:pPr>
              <w:spacing w:after="20"/>
              <w:ind w:left="20"/>
              <w:jc w:val="both"/>
            </w:pPr>
            <w:r>
              <w:rPr>
                <w:rFonts w:ascii="Times New Roman"/>
                <w:b w:val="false"/>
                <w:i w:val="false"/>
                <w:color w:val="000000"/>
                <w:sz w:val="20"/>
              </w:rPr>
              <w:t xml:space="preserve">
Ашхен Леваевна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15" w:id="10"/>
          <w:p>
            <w:pPr>
              <w:spacing w:after="20"/>
              <w:ind w:left="20"/>
              <w:jc w:val="both"/>
            </w:pPr>
            <w:r>
              <w:rPr>
                <w:rFonts w:ascii="Times New Roman"/>
                <w:b w:val="false"/>
                <w:i w:val="false"/>
                <w:color w:val="000000"/>
                <w:sz w:val="20"/>
              </w:rPr>
              <w:t>
заместитель директора по интернационализации бизнеса общества с ограниченной ответственностью "Штиген"</w:t>
            </w:r>
          </w:p>
          <w:bookmarkEnd w:id="10"/>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16" w:id="11"/>
          <w:p>
            <w:pPr>
              <w:spacing w:after="20"/>
              <w:ind w:left="20"/>
              <w:jc w:val="both"/>
            </w:pPr>
            <w:r>
              <w:rPr>
                <w:rFonts w:ascii="Times New Roman"/>
                <w:b w:val="false"/>
                <w:i w:val="false"/>
                <w:color w:val="000000"/>
                <w:sz w:val="20"/>
              </w:rPr>
              <w:t xml:space="preserve">
Карапетян </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Карен Эдикович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директор общества с ограниченной ответственностью "Академ консальт"</w:t>
            </w:r>
          </w:p>
          <w:bookmarkEnd w:id="12"/>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xml:space="preserve">
Меликян </w:t>
            </w:r>
          </w:p>
          <w:bookmarkEnd w:id="13"/>
          <w:p>
            <w:pPr>
              <w:spacing w:after="20"/>
              <w:ind w:left="20"/>
              <w:jc w:val="both"/>
            </w:pPr>
            <w:r>
              <w:rPr>
                <w:rFonts w:ascii="Times New Roman"/>
                <w:b w:val="false"/>
                <w:i w:val="false"/>
                <w:color w:val="000000"/>
                <w:sz w:val="20"/>
              </w:rPr>
              <w:t>
Рубен Каренович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20" w:id="14"/>
          <w:p>
            <w:pPr>
              <w:spacing w:after="20"/>
              <w:ind w:left="20"/>
              <w:jc w:val="both"/>
            </w:pPr>
            <w:r>
              <w:rPr>
                <w:rFonts w:ascii="Times New Roman"/>
                <w:b w:val="false"/>
                <w:i w:val="false"/>
                <w:color w:val="000000"/>
                <w:sz w:val="20"/>
              </w:rPr>
              <w:t>
заместитель председателя Союза банков Армении</w:t>
            </w:r>
          </w:p>
          <w:bookmarkEnd w:id="14"/>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21" w:id="15"/>
          <w:p>
            <w:pPr>
              <w:spacing w:after="20"/>
              <w:ind w:left="20"/>
              <w:jc w:val="both"/>
            </w:pPr>
            <w:r>
              <w:rPr>
                <w:rFonts w:ascii="Times New Roman"/>
                <w:b w:val="false"/>
                <w:i w:val="false"/>
                <w:color w:val="000000"/>
                <w:sz w:val="20"/>
              </w:rPr>
              <w:t xml:space="preserve">
Мкртчян </w:t>
            </w:r>
          </w:p>
          <w:bookmarkEnd w:id="15"/>
          <w:p>
            <w:pPr>
              <w:spacing w:after="20"/>
              <w:ind w:left="20"/>
              <w:jc w:val="both"/>
            </w:pPr>
            <w:r>
              <w:rPr>
                <w:rFonts w:ascii="Times New Roman"/>
                <w:b w:val="false"/>
                <w:i w:val="false"/>
                <w:color w:val="000000"/>
                <w:sz w:val="20"/>
              </w:rPr>
              <w:t>
Артур Самвелович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22" w:id="16"/>
          <w:p>
            <w:pPr>
              <w:spacing w:after="20"/>
              <w:ind w:left="20"/>
              <w:jc w:val="both"/>
            </w:pPr>
            <w:r>
              <w:rPr>
                <w:rFonts w:ascii="Times New Roman"/>
                <w:b w:val="false"/>
                <w:i w:val="false"/>
                <w:color w:val="000000"/>
                <w:sz w:val="20"/>
              </w:rPr>
              <w:t>
исполнительный директор закрытого акционерного общества "РЕГО иншуранс"</w:t>
            </w:r>
          </w:p>
          <w:bookmarkEnd w:id="16"/>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23" w:id="17"/>
          <w:p>
            <w:pPr>
              <w:spacing w:after="20"/>
              <w:ind w:left="20"/>
              <w:jc w:val="both"/>
            </w:pPr>
            <w:r>
              <w:rPr>
                <w:rFonts w:ascii="Times New Roman"/>
                <w:b w:val="false"/>
                <w:i w:val="false"/>
                <w:color w:val="000000"/>
                <w:sz w:val="20"/>
              </w:rPr>
              <w:t xml:space="preserve">
Погосян </w:t>
            </w:r>
          </w:p>
          <w:bookmarkEnd w:id="17"/>
          <w:p>
            <w:pPr>
              <w:spacing w:after="20"/>
              <w:ind w:left="20"/>
              <w:jc w:val="both"/>
            </w:pPr>
            <w:r>
              <w:rPr>
                <w:rFonts w:ascii="Times New Roman"/>
                <w:b w:val="false"/>
                <w:i w:val="false"/>
                <w:color w:val="000000"/>
                <w:sz w:val="20"/>
              </w:rPr>
              <w:t>
Виктория Арменовна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24" w:id="18"/>
          <w:p>
            <w:pPr>
              <w:spacing w:after="20"/>
              <w:ind w:left="20"/>
              <w:jc w:val="both"/>
            </w:pPr>
            <w:r>
              <w:rPr>
                <w:rFonts w:ascii="Times New Roman"/>
                <w:b w:val="false"/>
                <w:i w:val="false"/>
                <w:color w:val="000000"/>
                <w:sz w:val="20"/>
              </w:rPr>
              <w:t>
директор по внешним связям и взаимоотношениям общества с ограниченной ответственностью "Филип Моррис Армения"</w:t>
            </w:r>
          </w:p>
          <w:bookmarkEnd w:id="18"/>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25" w:id="19"/>
          <w:p>
            <w:pPr>
              <w:spacing w:after="20"/>
              <w:ind w:left="20"/>
              <w:jc w:val="both"/>
            </w:pPr>
            <w:r>
              <w:rPr>
                <w:rFonts w:ascii="Times New Roman"/>
                <w:b w:val="false"/>
                <w:i w:val="false"/>
                <w:color w:val="000000"/>
                <w:sz w:val="20"/>
              </w:rPr>
              <w:t xml:space="preserve">
Чилингарян </w:t>
            </w:r>
          </w:p>
          <w:bookmarkEnd w:id="19"/>
          <w:p>
            <w:pPr>
              <w:spacing w:after="20"/>
              <w:ind w:left="20"/>
              <w:jc w:val="both"/>
            </w:pPr>
            <w:r>
              <w:rPr>
                <w:rFonts w:ascii="Times New Roman"/>
                <w:b w:val="false"/>
                <w:i w:val="false"/>
                <w:color w:val="000000"/>
                <w:sz w:val="20"/>
              </w:rPr>
              <w:t>
Аарон Арутюнович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26" w:id="20"/>
          <w:p>
            <w:pPr>
              <w:spacing w:after="20"/>
              <w:ind w:left="20"/>
              <w:jc w:val="both"/>
            </w:pPr>
            <w:r>
              <w:rPr>
                <w:rFonts w:ascii="Times New Roman"/>
                <w:b w:val="false"/>
                <w:i w:val="false"/>
                <w:color w:val="000000"/>
                <w:sz w:val="20"/>
              </w:rPr>
              <w:t>
руководитель отдела консультационных услуг по налогам, юридическим вопросам и вопросам международной торговли закрытого акционерного общества "Би-Ди-О акаунтинг, такс энд лигал"</w:t>
            </w:r>
          </w:p>
          <w:bookmarkEnd w:id="20"/>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 Беларусь</w:t>
            </w:r>
          </w:p>
        </w:tc>
      </w:tr>
      <w:tr>
        <w:trPr>
          <w:trHeight w:val="30" w:hRule="atLeast"/>
        </w:trPr>
        <w:tc>
          <w:tcPr>
            <w:tcW w:w="4100" w:type="dxa"/>
            <w:tcBorders/>
            <w:tcMar>
              <w:top w:w="15" w:type="dxa"/>
              <w:left w:w="15" w:type="dxa"/>
              <w:bottom w:w="15" w:type="dxa"/>
              <w:right w:w="15" w:type="dxa"/>
            </w:tcMar>
            <w:vAlign w:val="center"/>
          </w:tcPr>
          <w:bookmarkStart w:name="z27" w:id="21"/>
          <w:p>
            <w:pPr>
              <w:spacing w:after="20"/>
              <w:ind w:left="20"/>
              <w:jc w:val="both"/>
            </w:pPr>
            <w:r>
              <w:rPr>
                <w:rFonts w:ascii="Times New Roman"/>
                <w:b w:val="false"/>
                <w:i w:val="false"/>
                <w:color w:val="000000"/>
                <w:sz w:val="20"/>
              </w:rPr>
              <w:t xml:space="preserve">
Борисовец </w:t>
            </w:r>
          </w:p>
          <w:bookmarkEnd w:id="21"/>
          <w:p>
            <w:pPr>
              <w:spacing w:after="20"/>
              <w:ind w:left="20"/>
              <w:jc w:val="both"/>
            </w:pPr>
            <w:r>
              <w:rPr>
                <w:rFonts w:ascii="Times New Roman"/>
                <w:b w:val="false"/>
                <w:i w:val="false"/>
                <w:color w:val="000000"/>
                <w:sz w:val="20"/>
              </w:rPr>
              <w:t>
Дмитрий Сергеевич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28" w:id="22"/>
          <w:p>
            <w:pPr>
              <w:spacing w:after="20"/>
              <w:ind w:left="20"/>
              <w:jc w:val="both"/>
            </w:pPr>
            <w:r>
              <w:rPr>
                <w:rFonts w:ascii="Times New Roman"/>
                <w:b w:val="false"/>
                <w:i w:val="false"/>
                <w:color w:val="000000"/>
                <w:sz w:val="20"/>
              </w:rPr>
              <w:t>
директор Республиканского научно-исследовательского дочернего унитарного предприятия "Институт экспериментальной ветеринарии им. С.Н. Вышелесского"</w:t>
            </w:r>
          </w:p>
          <w:bookmarkEnd w:id="22"/>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29" w:id="23"/>
          <w:p>
            <w:pPr>
              <w:spacing w:after="20"/>
              <w:ind w:left="20"/>
              <w:jc w:val="both"/>
            </w:pPr>
            <w:r>
              <w:rPr>
                <w:rFonts w:ascii="Times New Roman"/>
                <w:b w:val="false"/>
                <w:i w:val="false"/>
                <w:color w:val="000000"/>
                <w:sz w:val="20"/>
              </w:rPr>
              <w:t xml:space="preserve">
Некревич </w:t>
            </w:r>
          </w:p>
          <w:bookmarkEnd w:id="23"/>
          <w:p>
            <w:pPr>
              <w:spacing w:after="20"/>
              <w:ind w:left="20"/>
              <w:jc w:val="both"/>
            </w:pPr>
            <w:r>
              <w:rPr>
                <w:rFonts w:ascii="Times New Roman"/>
                <w:b w:val="false"/>
                <w:i w:val="false"/>
                <w:color w:val="000000"/>
                <w:sz w:val="20"/>
              </w:rPr>
              <w:t>
Андрей Юзефович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30" w:id="24"/>
          <w:p>
            <w:pPr>
              <w:spacing w:after="20"/>
              <w:ind w:left="20"/>
              <w:jc w:val="both"/>
            </w:pPr>
            <w:r>
              <w:rPr>
                <w:rFonts w:ascii="Times New Roman"/>
                <w:b w:val="false"/>
                <w:i w:val="false"/>
                <w:color w:val="000000"/>
                <w:sz w:val="20"/>
              </w:rPr>
              <w:t>
первый заместитель председателя, директор Белорусского агропромышленного союза "БелАПС"</w:t>
            </w:r>
          </w:p>
          <w:bookmarkEnd w:id="24"/>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31" w:id="25"/>
          <w:p>
            <w:pPr>
              <w:spacing w:after="20"/>
              <w:ind w:left="20"/>
              <w:jc w:val="both"/>
            </w:pPr>
            <w:r>
              <w:rPr>
                <w:rFonts w:ascii="Times New Roman"/>
                <w:b w:val="false"/>
                <w:i w:val="false"/>
                <w:color w:val="000000"/>
                <w:sz w:val="20"/>
              </w:rPr>
              <w:t xml:space="preserve">
Проворов </w:t>
            </w:r>
          </w:p>
          <w:bookmarkEnd w:id="25"/>
          <w:p>
            <w:pPr>
              <w:spacing w:after="20"/>
              <w:ind w:left="20"/>
              <w:jc w:val="both"/>
            </w:pPr>
            <w:r>
              <w:rPr>
                <w:rFonts w:ascii="Times New Roman"/>
                <w:b w:val="false"/>
                <w:i w:val="false"/>
                <w:color w:val="000000"/>
                <w:sz w:val="20"/>
              </w:rPr>
              <w:t>
Михаил Игоревич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32" w:id="26"/>
          <w:p>
            <w:pPr>
              <w:spacing w:after="20"/>
              <w:ind w:left="20"/>
              <w:jc w:val="both"/>
            </w:pPr>
            <w:r>
              <w:rPr>
                <w:rFonts w:ascii="Times New Roman"/>
                <w:b w:val="false"/>
                <w:i w:val="false"/>
                <w:color w:val="000000"/>
                <w:sz w:val="20"/>
              </w:rPr>
              <w:t>
председатель Ассоциации белорусских банков</w:t>
            </w:r>
          </w:p>
          <w:bookmarkEnd w:id="26"/>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33" w:id="27"/>
          <w:p>
            <w:pPr>
              <w:spacing w:after="20"/>
              <w:ind w:left="20"/>
              <w:jc w:val="both"/>
            </w:pPr>
            <w:r>
              <w:rPr>
                <w:rFonts w:ascii="Times New Roman"/>
                <w:b w:val="false"/>
                <w:i w:val="false"/>
                <w:color w:val="000000"/>
                <w:sz w:val="20"/>
              </w:rPr>
              <w:t xml:space="preserve">
Свидерский </w:t>
            </w:r>
          </w:p>
          <w:bookmarkEnd w:id="27"/>
          <w:p>
            <w:pPr>
              <w:spacing w:after="20"/>
              <w:ind w:left="20"/>
              <w:jc w:val="both"/>
            </w:pPr>
            <w:r>
              <w:rPr>
                <w:rFonts w:ascii="Times New Roman"/>
                <w:b w:val="false"/>
                <w:i w:val="false"/>
                <w:color w:val="000000"/>
                <w:sz w:val="20"/>
              </w:rPr>
              <w:t>
Геннадий Брониславович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34" w:id="28"/>
          <w:p>
            <w:pPr>
              <w:spacing w:after="20"/>
              <w:ind w:left="20"/>
              <w:jc w:val="both"/>
            </w:pPr>
            <w:r>
              <w:rPr>
                <w:rFonts w:ascii="Times New Roman"/>
                <w:b w:val="false"/>
                <w:i w:val="false"/>
                <w:color w:val="000000"/>
                <w:sz w:val="20"/>
              </w:rPr>
              <w:t>
генеральный директор совместного закрытого акционерного общества "БЕЛДЖИ"</w:t>
            </w:r>
          </w:p>
          <w:bookmarkEnd w:id="28"/>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 Казахстан</w:t>
            </w:r>
          </w:p>
        </w:tc>
      </w:tr>
      <w:tr>
        <w:trPr>
          <w:trHeight w:val="30" w:hRule="atLeast"/>
        </w:trPr>
        <w:tc>
          <w:tcPr>
            <w:tcW w:w="4100" w:type="dxa"/>
            <w:tcBorders/>
            <w:tcMar>
              <w:top w:w="15" w:type="dxa"/>
              <w:left w:w="15" w:type="dxa"/>
              <w:bottom w:w="15" w:type="dxa"/>
              <w:right w:w="15" w:type="dxa"/>
            </w:tcMar>
            <w:vAlign w:val="center"/>
          </w:tcPr>
          <w:bookmarkStart w:name="z35" w:id="29"/>
          <w:p>
            <w:pPr>
              <w:spacing w:after="20"/>
              <w:ind w:left="20"/>
              <w:jc w:val="both"/>
            </w:pPr>
            <w:r>
              <w:rPr>
                <w:rFonts w:ascii="Times New Roman"/>
                <w:b w:val="false"/>
                <w:i w:val="false"/>
                <w:color w:val="000000"/>
                <w:sz w:val="20"/>
              </w:rPr>
              <w:t xml:space="preserve">
Отарбаева </w:t>
            </w:r>
          </w:p>
          <w:bookmarkEnd w:id="29"/>
          <w:p>
            <w:pPr>
              <w:spacing w:after="20"/>
              <w:ind w:left="20"/>
              <w:jc w:val="both"/>
            </w:pPr>
            <w:r>
              <w:rPr>
                <w:rFonts w:ascii="Times New Roman"/>
                <w:b w:val="false"/>
                <w:i w:val="false"/>
                <w:color w:val="000000"/>
                <w:sz w:val="20"/>
              </w:rPr>
              <w:t>
Асель Серикбаевна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36" w:id="30"/>
          <w:p>
            <w:pPr>
              <w:spacing w:after="20"/>
              <w:ind w:left="20"/>
              <w:jc w:val="both"/>
            </w:pPr>
            <w:r>
              <w:rPr>
                <w:rFonts w:ascii="Times New Roman"/>
                <w:b w:val="false"/>
                <w:i w:val="false"/>
                <w:color w:val="000000"/>
                <w:sz w:val="20"/>
              </w:rPr>
              <w:t>
эксперт 1 категории департамента экономической интеграции Национальной палаты предпринимателей Республики Казахстан "Атамекен"</w:t>
            </w:r>
          </w:p>
          <w:bookmarkEnd w:id="30"/>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Кыргызской Республики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Борончиев </w:t>
            </w:r>
          </w:p>
          <w:p>
            <w:pPr>
              <w:spacing w:after="20"/>
              <w:ind w:left="20"/>
              <w:jc w:val="both"/>
            </w:pPr>
            <w:r>
              <w:rPr>
                <w:rFonts w:ascii="Times New Roman"/>
                <w:b w:val="false"/>
                <w:i w:val="false"/>
                <w:color w:val="000000"/>
                <w:sz w:val="20"/>
              </w:rPr>
              <w:t>Шамиль Исмаилович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вице-президент по промышленным отраслям и инновациям открытого акционерного общества "Кыргызиндустрия"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Российской Федерации</w:t>
            </w:r>
          </w:p>
        </w:tc>
      </w:tr>
      <w:tr>
        <w:trPr>
          <w:trHeight w:val="30" w:hRule="atLeast"/>
        </w:trPr>
        <w:tc>
          <w:tcPr>
            <w:tcW w:w="4100" w:type="dxa"/>
            <w:tcBorders/>
            <w:tcMar>
              <w:top w:w="15" w:type="dxa"/>
              <w:left w:w="15" w:type="dxa"/>
              <w:bottom w:w="15" w:type="dxa"/>
              <w:right w:w="15" w:type="dxa"/>
            </w:tcMar>
            <w:vAlign w:val="center"/>
          </w:tcPr>
          <w:bookmarkStart w:name="z37" w:id="31"/>
          <w:p>
            <w:pPr>
              <w:spacing w:after="20"/>
              <w:ind w:left="20"/>
              <w:jc w:val="both"/>
            </w:pPr>
            <w:r>
              <w:rPr>
                <w:rFonts w:ascii="Times New Roman"/>
                <w:b w:val="false"/>
                <w:i w:val="false"/>
                <w:color w:val="000000"/>
                <w:sz w:val="20"/>
              </w:rPr>
              <w:t>
Белов</w:t>
            </w:r>
          </w:p>
          <w:bookmarkEnd w:id="31"/>
          <w:p>
            <w:pPr>
              <w:spacing w:after="20"/>
              <w:ind w:left="20"/>
              <w:jc w:val="both"/>
            </w:pPr>
            <w:r>
              <w:rPr>
                <w:rFonts w:ascii="Times New Roman"/>
                <w:b w:val="false"/>
                <w:i w:val="false"/>
                <w:color w:val="000000"/>
                <w:sz w:val="20"/>
              </w:rPr>
              <w:t>
Артем Сергеевич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38" w:id="32"/>
          <w:p>
            <w:pPr>
              <w:spacing w:after="20"/>
              <w:ind w:left="20"/>
              <w:jc w:val="both"/>
            </w:pPr>
            <w:r>
              <w:rPr>
                <w:rFonts w:ascii="Times New Roman"/>
                <w:b w:val="false"/>
                <w:i w:val="false"/>
                <w:color w:val="000000"/>
                <w:sz w:val="20"/>
              </w:rPr>
              <w:t>
заместитель председателя комиссии Российского союза промышленников и предпринимателей по агропромышленному комплексу и продовольственной безопасности, генеральный директор Национального союза производителей молока "СОЮЗМОЛОКО";</w:t>
            </w:r>
          </w:p>
          <w:bookmarkEnd w:id="32"/>
          <w:p>
            <w:pPr>
              <w:spacing w:after="20"/>
              <w:ind w:left="20"/>
              <w:jc w:val="both"/>
            </w:pPr>
            <w:r>
              <w:rPr>
                <w:rFonts w:ascii="Times New Roman"/>
                <w:b w:val="false"/>
                <w:i w:val="false"/>
                <w:color w:val="000000"/>
                <w:sz w:val="20"/>
              </w:rPr>
              <w:t>
 </w:t>
            </w:r>
          </w:p>
        </w:tc>
      </w:tr>
    </w:tbl>
    <w:bookmarkStart w:name="z39" w:id="33"/>
    <w:p>
      <w:pPr>
        <w:spacing w:after="0"/>
        <w:ind w:left="0"/>
        <w:jc w:val="both"/>
      </w:pPr>
      <w:r>
        <w:rPr>
          <w:rFonts w:ascii="Times New Roman"/>
          <w:b w:val="false"/>
          <w:i w:val="false"/>
          <w:color w:val="000000"/>
          <w:sz w:val="28"/>
        </w:rPr>
        <w:t>
      б) указать новые должности следующих членов Консультативного совета:</w:t>
      </w:r>
    </w:p>
    <w:bookmarkEnd w:id="3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40" w:id="34"/>
          <w:p>
            <w:pPr>
              <w:spacing w:after="20"/>
              <w:ind w:left="20"/>
              <w:jc w:val="both"/>
            </w:pPr>
            <w:r>
              <w:rPr>
                <w:rFonts w:ascii="Times New Roman"/>
                <w:b w:val="false"/>
                <w:i w:val="false"/>
                <w:color w:val="000000"/>
                <w:sz w:val="20"/>
              </w:rPr>
              <w:t xml:space="preserve">
Султанов </w:t>
            </w:r>
          </w:p>
          <w:bookmarkEnd w:id="34"/>
          <w:p>
            <w:pPr>
              <w:spacing w:after="20"/>
              <w:ind w:left="20"/>
              <w:jc w:val="both"/>
            </w:pPr>
            <w:r>
              <w:rPr>
                <w:rFonts w:ascii="Times New Roman"/>
                <w:b w:val="false"/>
                <w:i w:val="false"/>
                <w:color w:val="000000"/>
                <w:sz w:val="20"/>
              </w:rPr>
              <w:t>
Бахыт Турлыханович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41" w:id="35"/>
          <w:p>
            <w:pPr>
              <w:spacing w:after="20"/>
              <w:ind w:left="20"/>
              <w:jc w:val="both"/>
            </w:pPr>
            <w:r>
              <w:rPr>
                <w:rFonts w:ascii="Times New Roman"/>
                <w:b w:val="false"/>
                <w:i w:val="false"/>
                <w:color w:val="000000"/>
                <w:sz w:val="20"/>
              </w:rPr>
              <w:t>
член Коллегии (Министр) по экономике и финансовой политике (председатель Консультативного совета)</w:t>
            </w:r>
          </w:p>
          <w:bookmarkEnd w:id="35"/>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42" w:id="36"/>
          <w:p>
            <w:pPr>
              <w:spacing w:after="20"/>
              <w:ind w:left="20"/>
              <w:jc w:val="both"/>
            </w:pPr>
            <w:r>
              <w:rPr>
                <w:rFonts w:ascii="Times New Roman"/>
                <w:b w:val="false"/>
                <w:i w:val="false"/>
                <w:color w:val="000000"/>
                <w:sz w:val="20"/>
              </w:rPr>
              <w:t xml:space="preserve">
Амрин </w:t>
            </w:r>
          </w:p>
          <w:bookmarkEnd w:id="36"/>
          <w:p>
            <w:pPr>
              <w:spacing w:after="20"/>
              <w:ind w:left="20"/>
              <w:jc w:val="both"/>
            </w:pPr>
            <w:r>
              <w:rPr>
                <w:rFonts w:ascii="Times New Roman"/>
                <w:b w:val="false"/>
                <w:i w:val="false"/>
                <w:color w:val="000000"/>
                <w:sz w:val="20"/>
              </w:rPr>
              <w:t>
Мурат Амангельдиевич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43" w:id="37"/>
          <w:p>
            <w:pPr>
              <w:spacing w:after="20"/>
              <w:ind w:left="20"/>
              <w:jc w:val="both"/>
            </w:pPr>
            <w:r>
              <w:rPr>
                <w:rFonts w:ascii="Times New Roman"/>
                <w:b w:val="false"/>
                <w:i w:val="false"/>
                <w:color w:val="000000"/>
                <w:sz w:val="20"/>
              </w:rPr>
              <w:t>
член правления – заместитель председателя правления Национальной палаты предпринимателей Республики Казахстан "Атамекен"</w:t>
            </w:r>
          </w:p>
          <w:bookmarkEnd w:id="37"/>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44" w:id="38"/>
          <w:p>
            <w:pPr>
              <w:spacing w:after="20"/>
              <w:ind w:left="20"/>
              <w:jc w:val="both"/>
            </w:pPr>
            <w:r>
              <w:rPr>
                <w:rFonts w:ascii="Times New Roman"/>
                <w:b w:val="false"/>
                <w:i w:val="false"/>
                <w:color w:val="000000"/>
                <w:sz w:val="20"/>
              </w:rPr>
              <w:t xml:space="preserve">
Заиров </w:t>
            </w:r>
          </w:p>
          <w:bookmarkEnd w:id="38"/>
          <w:p>
            <w:pPr>
              <w:spacing w:after="20"/>
              <w:ind w:left="20"/>
              <w:jc w:val="both"/>
            </w:pPr>
            <w:r>
              <w:rPr>
                <w:rFonts w:ascii="Times New Roman"/>
                <w:b w:val="false"/>
                <w:i w:val="false"/>
                <w:color w:val="000000"/>
                <w:sz w:val="20"/>
              </w:rPr>
              <w:t>
Берик Жангалиевич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45" w:id="39"/>
          <w:p>
            <w:pPr>
              <w:spacing w:after="20"/>
              <w:ind w:left="20"/>
              <w:jc w:val="both"/>
            </w:pPr>
            <w:r>
              <w:rPr>
                <w:rFonts w:ascii="Times New Roman"/>
                <w:b w:val="false"/>
                <w:i w:val="false"/>
                <w:color w:val="000000"/>
                <w:sz w:val="20"/>
              </w:rPr>
              <w:t>
председатель правления объединения юридических лиц и индивидуальных предпринимателей "Союз независимого бизнеса Казахстана"</w:t>
            </w:r>
          </w:p>
          <w:bookmarkEnd w:id="39"/>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46" w:id="40"/>
          <w:p>
            <w:pPr>
              <w:spacing w:after="20"/>
              <w:ind w:left="20"/>
              <w:jc w:val="both"/>
            </w:pPr>
            <w:r>
              <w:rPr>
                <w:rFonts w:ascii="Times New Roman"/>
                <w:b w:val="false"/>
                <w:i w:val="false"/>
                <w:color w:val="000000"/>
                <w:sz w:val="20"/>
              </w:rPr>
              <w:t xml:space="preserve">
Степанцев </w:t>
            </w:r>
          </w:p>
          <w:bookmarkEnd w:id="40"/>
          <w:p>
            <w:pPr>
              <w:spacing w:after="20"/>
              <w:ind w:left="20"/>
              <w:jc w:val="both"/>
            </w:pPr>
            <w:r>
              <w:rPr>
                <w:rFonts w:ascii="Times New Roman"/>
                <w:b w:val="false"/>
                <w:i w:val="false"/>
                <w:color w:val="000000"/>
                <w:sz w:val="20"/>
              </w:rPr>
              <w:t>
Денис Владимирович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совета объединения юридических лиц "Ассоциация Цифровой Казахстан";</w:t>
            </w:r>
          </w:p>
        </w:tc>
      </w:tr>
    </w:tbl>
    <w:bookmarkStart w:name="z47" w:id="41"/>
    <w:p>
      <w:pPr>
        <w:spacing w:after="0"/>
        <w:ind w:left="0"/>
        <w:jc w:val="both"/>
      </w:pPr>
      <w:r>
        <w:rPr>
          <w:rFonts w:ascii="Times New Roman"/>
          <w:b w:val="false"/>
          <w:i w:val="false"/>
          <w:color w:val="000000"/>
          <w:sz w:val="28"/>
        </w:rPr>
        <w:t xml:space="preserve">
      в) исключить из состава Консультативного совета Мясниковича М.В., Глазьева С.Ю., Зиновского В.И., Камаляна А.К., Мамытканова М.С., Назаренко В.В., Сагинтаева Б.А., Вовка В.М., Ломако Ю.В., Лузгина Н.В., Радомана Н.В., Джакашева Е.К., Жунусова Р.С., Каримову Э.Ш., Сагынбаева Ж.К. и Михайлова С.И. </w:t>
      </w:r>
    </w:p>
    <w:bookmarkEnd w:id="41"/>
    <w:bookmarkStart w:name="z48" w:id="42"/>
    <w:p>
      <w:pPr>
        <w:spacing w:after="0"/>
        <w:ind w:left="0"/>
        <w:jc w:val="both"/>
      </w:pPr>
      <w:r>
        <w:rPr>
          <w:rFonts w:ascii="Times New Roman"/>
          <w:b w:val="false"/>
          <w:i w:val="false"/>
          <w:color w:val="000000"/>
          <w:sz w:val="28"/>
        </w:rPr>
        <w:t>
      2. Настоящее распоряжение вступает в силу с даты его опубликования на официальном сайте Евразийского экономического союза.</w:t>
      </w:r>
    </w:p>
    <w:bookmarkEnd w:id="4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