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57ff" w14:textId="3675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торговле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16 октября 2024 года № 167.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Положения о Консультативном комитете по торговле, утвержденного Решением Коллегии Евразийской экономической комиссии от 7 марта 2012 г. № 6:</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подкомитета по таможенно-тарифному, нетарифному регулированию и защитным мерам Консультативного комитета по торговле, утвержденный распоряжением Коллегии Евразийской экономической комиссии от 22 декабря 2015 г. № 160, следующие изменения:</w:t>
      </w:r>
    </w:p>
    <w:bookmarkEnd w:id="1"/>
    <w:bookmarkStart w:name="z6" w:id="2"/>
    <w:p>
      <w:pPr>
        <w:spacing w:after="0"/>
        <w:ind w:left="0"/>
        <w:jc w:val="both"/>
      </w:pPr>
      <w:r>
        <w:rPr>
          <w:rFonts w:ascii="Times New Roman"/>
          <w:b w:val="false"/>
          <w:i w:val="false"/>
          <w:color w:val="000000"/>
          <w:sz w:val="28"/>
        </w:rPr>
        <w:t>
      а) включить в состав подкомитета следующих лиц:</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Терян</w:t>
            </w:r>
          </w:p>
          <w:p>
            <w:pPr>
              <w:spacing w:after="20"/>
              <w:ind w:left="20"/>
              <w:jc w:val="both"/>
            </w:pPr>
            <w:r>
              <w:rPr>
                <w:rFonts w:ascii="Times New Roman"/>
                <w:b w:val="false"/>
                <w:i w:val="false"/>
                <w:color w:val="000000"/>
                <w:sz w:val="20"/>
              </w:rPr>
              <w:t>Нарек Артемович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w:t>
            </w:r>
          </w:p>
          <w:p>
            <w:pPr>
              <w:spacing w:after="20"/>
              <w:ind w:left="20"/>
              <w:jc w:val="both"/>
            </w:pPr>
            <w:r>
              <w:rPr>
                <w:rFonts w:ascii="Times New Roman"/>
                <w:b w:val="false"/>
                <w:i w:val="false"/>
                <w:color w:val="000000"/>
                <w:sz w:val="20"/>
              </w:rPr>
              <w:t>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Артемьев</w:t>
            </w:r>
          </w:p>
          <w:bookmarkEnd w:id="3"/>
          <w:p>
            <w:pPr>
              <w:spacing w:after="20"/>
              <w:ind w:left="20"/>
              <w:jc w:val="both"/>
            </w:pPr>
            <w:r>
              <w:rPr>
                <w:rFonts w:ascii="Times New Roman"/>
                <w:b w:val="false"/>
                <w:i w:val="false"/>
                <w:color w:val="000000"/>
                <w:sz w:val="20"/>
              </w:rPr>
              <w:t>
Алексей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Батый</w:t>
            </w:r>
          </w:p>
          <w:p>
            <w:pPr>
              <w:spacing w:after="20"/>
              <w:ind w:left="20"/>
              <w:jc w:val="both"/>
            </w:pPr>
            <w:r>
              <w:rPr>
                <w:rFonts w:ascii="Times New Roman"/>
                <w:b w:val="false"/>
                <w:i w:val="false"/>
                <w:color w:val="000000"/>
                <w:sz w:val="20"/>
              </w:rPr>
              <w:t>Елизавета Дмитриевна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управления интеграции рынков Главного управления экономической интеграции Министерства экономики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w:t>
            </w:r>
          </w:p>
          <w:p>
            <w:pPr>
              <w:spacing w:after="20"/>
              <w:ind w:left="20"/>
              <w:jc w:val="both"/>
            </w:pPr>
            <w:r>
              <w:rPr>
                <w:rFonts w:ascii="Times New Roman"/>
                <w:b w:val="false"/>
                <w:i w:val="false"/>
                <w:color w:val="000000"/>
                <w:sz w:val="20"/>
              </w:rPr>
              <w:t>Кирилл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внешнеторговой политики и евразийской экономической интеграции Департамента внешнеэкономической деятельности Министерства иностранных дел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Липко</w:t>
            </w:r>
          </w:p>
          <w:p>
            <w:pPr>
              <w:spacing w:after="20"/>
              <w:ind w:left="20"/>
              <w:jc w:val="both"/>
            </w:pPr>
            <w:r>
              <w:rPr>
                <w:rFonts w:ascii="Times New Roman"/>
                <w:b w:val="false"/>
                <w:i w:val="false"/>
                <w:color w:val="000000"/>
                <w:sz w:val="20"/>
              </w:rPr>
              <w:t>Дмитрий Витольдович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товарной номенклатуры и страны происхождения товаров Главного управления тарифного и нетарифного регулирования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Малиновская</w:t>
            </w:r>
          </w:p>
          <w:bookmarkEnd w:id="4"/>
          <w:p>
            <w:pPr>
              <w:spacing w:after="20"/>
              <w:ind w:left="20"/>
              <w:jc w:val="both"/>
            </w:pPr>
            <w:r>
              <w:rPr>
                <w:rFonts w:ascii="Times New Roman"/>
                <w:b w:val="false"/>
                <w:i w:val="false"/>
                <w:color w:val="000000"/>
                <w:sz w:val="20"/>
              </w:rPr>
              <w:t>
Надежда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таможенных платежей и взыскания задолженности Главного управления тарифного и нетарифного регулирования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Наговицына</w:t>
            </w:r>
          </w:p>
          <w:p>
            <w:pPr>
              <w:spacing w:after="20"/>
              <w:ind w:left="20"/>
              <w:jc w:val="both"/>
            </w:pPr>
            <w:r>
              <w:rPr>
                <w:rFonts w:ascii="Times New Roman"/>
                <w:b w:val="false"/>
                <w:i w:val="false"/>
                <w:color w:val="000000"/>
                <w:sz w:val="20"/>
              </w:rPr>
              <w:t>Валентина Чеславовна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тарифного и нетарифного регулирования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Силков</w:t>
            </w:r>
          </w:p>
          <w:p>
            <w:pPr>
              <w:spacing w:after="20"/>
              <w:ind w:left="20"/>
              <w:jc w:val="both"/>
            </w:pPr>
            <w:r>
              <w:rPr>
                <w:rFonts w:ascii="Times New Roman"/>
                <w:b w:val="false"/>
                <w:i w:val="false"/>
                <w:color w:val="000000"/>
                <w:sz w:val="20"/>
              </w:rPr>
              <w:t>Сергей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внешнеторговой политики и евразийской экономической интеграции Департамента внешнеэкономической деятельности Министерства иностранных дел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Абдыкерова</w:t>
            </w:r>
          </w:p>
          <w:p>
            <w:pPr>
              <w:spacing w:after="20"/>
              <w:ind w:left="20"/>
              <w:jc w:val="both"/>
            </w:pPr>
            <w:r>
              <w:rPr>
                <w:rFonts w:ascii="Times New Roman"/>
                <w:b w:val="false"/>
                <w:i w:val="false"/>
                <w:color w:val="000000"/>
                <w:sz w:val="20"/>
              </w:rPr>
              <w:t>Светлана Жанузаковна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классификации и происхождения товаров Комитета государственных доходов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Архангельская</w:t>
            </w:r>
          </w:p>
          <w:bookmarkEnd w:id="5"/>
          <w:p>
            <w:pPr>
              <w:spacing w:after="20"/>
              <w:ind w:left="20"/>
              <w:jc w:val="both"/>
            </w:pPr>
            <w:r>
              <w:rPr>
                <w:rFonts w:ascii="Times New Roman"/>
                <w:b w:val="false"/>
                <w:i w:val="false"/>
                <w:color w:val="000000"/>
                <w:sz w:val="20"/>
              </w:rPr>
              <w:t>
Елена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многостороннего сотрудничества Департамента международного сотрудничества Министерства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Байкадамова</w:t>
            </w:r>
          </w:p>
          <w:bookmarkEnd w:id="6"/>
          <w:p>
            <w:pPr>
              <w:spacing w:after="20"/>
              <w:ind w:left="20"/>
              <w:jc w:val="both"/>
            </w:pPr>
            <w:r>
              <w:rPr>
                <w:rFonts w:ascii="Times New Roman"/>
                <w:b w:val="false"/>
                <w:i w:val="false"/>
                <w:color w:val="000000"/>
                <w:sz w:val="20"/>
              </w:rPr>
              <w:t>
Уасиля Тулеуовна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Бекишев</w:t>
            </w:r>
          </w:p>
          <w:bookmarkEnd w:id="7"/>
          <w:p>
            <w:pPr>
              <w:spacing w:after="20"/>
              <w:ind w:left="20"/>
              <w:jc w:val="both"/>
            </w:pPr>
            <w:r>
              <w:rPr>
                <w:rFonts w:ascii="Times New Roman"/>
                <w:b w:val="false"/>
                <w:i w:val="false"/>
                <w:color w:val="000000"/>
                <w:sz w:val="20"/>
              </w:rPr>
              <w:t>
Асет Рыскалиевич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Бектибаев</w:t>
            </w:r>
          </w:p>
          <w:bookmarkEnd w:id="8"/>
          <w:p>
            <w:pPr>
              <w:spacing w:after="20"/>
              <w:ind w:left="20"/>
              <w:jc w:val="both"/>
            </w:pPr>
            <w:r>
              <w:rPr>
                <w:rFonts w:ascii="Times New Roman"/>
                <w:b w:val="false"/>
                <w:i w:val="false"/>
                <w:color w:val="000000"/>
                <w:sz w:val="20"/>
              </w:rPr>
              <w:t>
Адилбек Ауелбекович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интеграции и международного сотрудничества Министерства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w:t>
            </w:r>
          </w:p>
          <w:p>
            <w:pPr>
              <w:spacing w:after="20"/>
              <w:ind w:left="20"/>
              <w:jc w:val="both"/>
            </w:pPr>
            <w:r>
              <w:rPr>
                <w:rFonts w:ascii="Times New Roman"/>
                <w:b w:val="false"/>
                <w:i w:val="false"/>
                <w:color w:val="000000"/>
                <w:sz w:val="20"/>
              </w:rPr>
              <w:t>Далел Байлакович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Жолмагамбетов</w:t>
            </w:r>
          </w:p>
          <w:bookmarkEnd w:id="9"/>
          <w:p>
            <w:pPr>
              <w:spacing w:after="20"/>
              <w:ind w:left="20"/>
              <w:jc w:val="both"/>
            </w:pPr>
            <w:r>
              <w:rPr>
                <w:rFonts w:ascii="Times New Roman"/>
                <w:b w:val="false"/>
                <w:i w:val="false"/>
                <w:color w:val="000000"/>
                <w:sz w:val="20"/>
              </w:rPr>
              <w:t>
Турар Бибитович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промышленности Министерства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Мукатов</w:t>
            </w:r>
          </w:p>
          <w:p>
            <w:pPr>
              <w:spacing w:after="20"/>
              <w:ind w:left="20"/>
              <w:jc w:val="both"/>
            </w:pPr>
            <w:r>
              <w:rPr>
                <w:rFonts w:ascii="Times New Roman"/>
                <w:b w:val="false"/>
                <w:i w:val="false"/>
                <w:color w:val="000000"/>
                <w:sz w:val="20"/>
              </w:rPr>
              <w:t>Бексултан Кариполлаулы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w:t>
            </w:r>
          </w:p>
          <w:p>
            <w:pPr>
              <w:spacing w:after="20"/>
              <w:ind w:left="20"/>
              <w:jc w:val="both"/>
            </w:pPr>
            <w:r>
              <w:rPr>
                <w:rFonts w:ascii="Times New Roman"/>
                <w:b w:val="false"/>
                <w:i w:val="false"/>
                <w:color w:val="000000"/>
                <w:sz w:val="20"/>
              </w:rPr>
              <w:t>Асемгуль Бахтыбаевна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транспортной политики Департамента транспортной политики Министерства транспорта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Алмазбек</w:t>
            </w:r>
          </w:p>
          <w:p>
            <w:pPr>
              <w:spacing w:after="20"/>
              <w:ind w:left="20"/>
              <w:jc w:val="both"/>
            </w:pPr>
            <w:r>
              <w:rPr>
                <w:rFonts w:ascii="Times New Roman"/>
                <w:b w:val="false"/>
                <w:i w:val="false"/>
                <w:color w:val="000000"/>
                <w:sz w:val="20"/>
              </w:rPr>
              <w:t>кызы Айгул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тарифного и нетарифного регулирования Управления торговой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w:t>
            </w:r>
          </w:p>
          <w:p>
            <w:pPr>
              <w:spacing w:after="20"/>
              <w:ind w:left="20"/>
              <w:jc w:val="both"/>
            </w:pPr>
            <w:r>
              <w:rPr>
                <w:rFonts w:ascii="Times New Roman"/>
                <w:b w:val="false"/>
                <w:i w:val="false"/>
                <w:color w:val="000000"/>
                <w:sz w:val="20"/>
              </w:rPr>
              <w:t>Аскат Маратович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взаимодействия в рамках ЕАЭС Управления прогнозирования государственных доходов Министерства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Женишканов</w:t>
            </w:r>
          </w:p>
          <w:p>
            <w:pPr>
              <w:spacing w:after="20"/>
              <w:ind w:left="20"/>
              <w:jc w:val="both"/>
            </w:pPr>
            <w:r>
              <w:rPr>
                <w:rFonts w:ascii="Times New Roman"/>
                <w:b w:val="false"/>
                <w:i w:val="false"/>
                <w:color w:val="000000"/>
                <w:sz w:val="20"/>
              </w:rPr>
              <w:t>Эмир Женишканович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тарифного и нетарифного регулирования Управления торговой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Жумаков</w:t>
            </w:r>
          </w:p>
          <w:p>
            <w:pPr>
              <w:spacing w:after="20"/>
              <w:ind w:left="20"/>
              <w:jc w:val="both"/>
            </w:pPr>
            <w:r>
              <w:rPr>
                <w:rFonts w:ascii="Times New Roman"/>
                <w:b w:val="false"/>
                <w:i w:val="false"/>
                <w:color w:val="000000"/>
                <w:sz w:val="20"/>
              </w:rPr>
              <w:t>Жылдызбек Ажыбекович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тарифного и нетарифного регулирования Управления торговой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w:t>
            </w:r>
          </w:p>
          <w:p>
            <w:pPr>
              <w:spacing w:after="20"/>
              <w:ind w:left="20"/>
              <w:jc w:val="both"/>
            </w:pPr>
            <w:r>
              <w:rPr>
                <w:rFonts w:ascii="Times New Roman"/>
                <w:b w:val="false"/>
                <w:i w:val="false"/>
                <w:color w:val="000000"/>
                <w:sz w:val="20"/>
              </w:rPr>
              <w:t xml:space="preserve">Назарбек Камалдинович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экономики и коммерции Кыргызской Республики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Мураталиев</w:t>
            </w:r>
          </w:p>
          <w:p>
            <w:pPr>
              <w:spacing w:after="20"/>
              <w:ind w:left="20"/>
              <w:jc w:val="both"/>
            </w:pPr>
            <w:r>
              <w:rPr>
                <w:rFonts w:ascii="Times New Roman"/>
                <w:b w:val="false"/>
                <w:i w:val="false"/>
                <w:color w:val="000000"/>
                <w:sz w:val="20"/>
              </w:rPr>
              <w:t>Азамат Табылдиевич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торговой политики Министерства экономики и коммерции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Артемов</w:t>
            </w:r>
          </w:p>
          <w:p>
            <w:pPr>
              <w:spacing w:after="20"/>
              <w:ind w:left="20"/>
              <w:jc w:val="both"/>
            </w:pPr>
            <w:r>
              <w:rPr>
                <w:rFonts w:ascii="Times New Roman"/>
                <w:b w:val="false"/>
                <w:i w:val="false"/>
                <w:color w:val="000000"/>
                <w:sz w:val="20"/>
              </w:rPr>
              <w:t>Александр Эдуардович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мер защиты рынка Департамента международной кооперации и лицензирования в сфере внешней торговли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w:t>
            </w:r>
          </w:p>
          <w:p>
            <w:pPr>
              <w:spacing w:after="20"/>
              <w:ind w:left="20"/>
              <w:jc w:val="both"/>
            </w:pPr>
            <w:r>
              <w:rPr>
                <w:rFonts w:ascii="Times New Roman"/>
                <w:b w:val="false"/>
                <w:i w:val="false"/>
                <w:color w:val="000000"/>
                <w:sz w:val="20"/>
              </w:rPr>
              <w:t>Ростислав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Старичкова</w:t>
            </w:r>
          </w:p>
          <w:p>
            <w:pPr>
              <w:spacing w:after="20"/>
              <w:ind w:left="20"/>
              <w:jc w:val="both"/>
            </w:pPr>
            <w:r>
              <w:rPr>
                <w:rFonts w:ascii="Times New Roman"/>
                <w:b w:val="false"/>
                <w:i w:val="false"/>
                <w:color w:val="000000"/>
                <w:sz w:val="20"/>
              </w:rPr>
              <w:t>Дарья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таможенно-тарифного, нетарифного регулирования, доступа на рынок Департамента международной кооперации и лицензирования в сфере внешней торговли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Шишов</w:t>
            </w:r>
          </w:p>
          <w:p>
            <w:pPr>
              <w:spacing w:after="20"/>
              <w:ind w:left="20"/>
              <w:jc w:val="both"/>
            </w:pPr>
            <w:r>
              <w:rPr>
                <w:rFonts w:ascii="Times New Roman"/>
                <w:b w:val="false"/>
                <w:i w:val="false"/>
                <w:color w:val="000000"/>
                <w:sz w:val="20"/>
              </w:rPr>
              <w:t>Юрий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аналитического сопровождения внешнеэкономической деятельности Министерства экономического развития Российской Федерации;</w:t>
            </w:r>
          </w:p>
        </w:tc>
      </w:tr>
    </w:tbl>
    <w:bookmarkStart w:name="z14" w:id="10"/>
    <w:p>
      <w:pPr>
        <w:spacing w:after="0"/>
        <w:ind w:left="0"/>
        <w:jc w:val="both"/>
      </w:pPr>
      <w:r>
        <w:rPr>
          <w:rFonts w:ascii="Times New Roman"/>
          <w:b w:val="false"/>
          <w:i w:val="false"/>
          <w:color w:val="000000"/>
          <w:sz w:val="28"/>
        </w:rPr>
        <w:t>
      б) указать новые должности следующих членов подкомитета:</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w:t>
            </w:r>
          </w:p>
          <w:p>
            <w:pPr>
              <w:spacing w:after="20"/>
              <w:ind w:left="20"/>
              <w:jc w:val="both"/>
            </w:pPr>
            <w:r>
              <w:rPr>
                <w:rFonts w:ascii="Times New Roman"/>
                <w:b w:val="false"/>
                <w:i w:val="false"/>
                <w:color w:val="000000"/>
                <w:sz w:val="20"/>
              </w:rPr>
              <w:t>Артем Эдуардович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таможенного обслуживания и контроля внешнеэкономической деятельности Комитета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Прокопчук</w:t>
            </w:r>
          </w:p>
          <w:p>
            <w:pPr>
              <w:spacing w:after="20"/>
              <w:ind w:left="20"/>
              <w:jc w:val="both"/>
            </w:pPr>
            <w:r>
              <w:rPr>
                <w:rFonts w:ascii="Times New Roman"/>
                <w:b w:val="false"/>
                <w:i w:val="false"/>
                <w:color w:val="000000"/>
                <w:sz w:val="20"/>
              </w:rPr>
              <w:t>Андрей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внешнеэкономической деятельности Министерства иностранных дел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Цыбулько</w:t>
            </w:r>
          </w:p>
          <w:p>
            <w:pPr>
              <w:spacing w:after="20"/>
              <w:ind w:left="20"/>
              <w:jc w:val="both"/>
            </w:pPr>
            <w:r>
              <w:rPr>
                <w:rFonts w:ascii="Times New Roman"/>
                <w:b w:val="false"/>
                <w:i w:val="false"/>
                <w:color w:val="000000"/>
                <w:sz w:val="20"/>
              </w:rPr>
              <w:t>Игорь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тарифного и нетарифного регулирования Главного управления внешнеэкономических связей Министерства промышленности Республики Беларусь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w:t>
            </w:r>
          </w:p>
          <w:p>
            <w:pPr>
              <w:spacing w:after="20"/>
              <w:ind w:left="20"/>
              <w:jc w:val="both"/>
            </w:pPr>
            <w:r>
              <w:rPr>
                <w:rFonts w:ascii="Times New Roman"/>
                <w:b w:val="false"/>
                <w:i w:val="false"/>
                <w:color w:val="000000"/>
                <w:sz w:val="20"/>
              </w:rPr>
              <w:t>Бакытжан Нурханович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таможенно-тарифного регулирования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w:t>
            </w:r>
          </w:p>
          <w:p>
            <w:pPr>
              <w:spacing w:after="20"/>
              <w:ind w:left="20"/>
              <w:jc w:val="both"/>
            </w:pPr>
            <w:r>
              <w:rPr>
                <w:rFonts w:ascii="Times New Roman"/>
                <w:b w:val="false"/>
                <w:i w:val="false"/>
                <w:color w:val="000000"/>
                <w:sz w:val="20"/>
              </w:rPr>
              <w:t>Махсат Сабиржанович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таможенно-тарифного регулирования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Акынбеков</w:t>
            </w:r>
          </w:p>
          <w:p>
            <w:pPr>
              <w:spacing w:after="20"/>
              <w:ind w:left="20"/>
              <w:jc w:val="both"/>
            </w:pPr>
            <w:r>
              <w:rPr>
                <w:rFonts w:ascii="Times New Roman"/>
                <w:b w:val="false"/>
                <w:i w:val="false"/>
                <w:color w:val="000000"/>
                <w:sz w:val="20"/>
              </w:rPr>
              <w:t>Алмаз Эмилбекович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 начальник отдела тарифного регулирования Управления таможенных платежей и тарифного регулирования Государственной таможенной службы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Каарбаева</w:t>
            </w:r>
          </w:p>
          <w:p>
            <w:pPr>
              <w:spacing w:after="20"/>
              <w:ind w:left="20"/>
              <w:jc w:val="both"/>
            </w:pPr>
            <w:r>
              <w:rPr>
                <w:rFonts w:ascii="Times New Roman"/>
                <w:b w:val="false"/>
                <w:i w:val="false"/>
                <w:color w:val="000000"/>
                <w:sz w:val="20"/>
              </w:rPr>
              <w:t>Назгуль Токтогуловна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реализации решений по экспорту и интеграции Управления реализации решений Министерства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Чекирбаев</w:t>
            </w:r>
          </w:p>
          <w:p>
            <w:pPr>
              <w:spacing w:after="20"/>
              <w:ind w:left="20"/>
              <w:jc w:val="both"/>
            </w:pPr>
            <w:r>
              <w:rPr>
                <w:rFonts w:ascii="Times New Roman"/>
                <w:b w:val="false"/>
                <w:i w:val="false"/>
                <w:color w:val="000000"/>
                <w:sz w:val="20"/>
              </w:rPr>
              <w:t>Уран Кадырович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перерабатывающей промышленности и органического сельского хозяйства Министерства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w:t>
            </w:r>
          </w:p>
          <w:p>
            <w:pPr>
              <w:spacing w:after="20"/>
              <w:ind w:left="20"/>
              <w:jc w:val="both"/>
            </w:pPr>
            <w:r>
              <w:rPr>
                <w:rFonts w:ascii="Times New Roman"/>
                <w:b w:val="false"/>
                <w:i w:val="false"/>
                <w:color w:val="000000"/>
                <w:sz w:val="20"/>
              </w:rPr>
              <w:t>Алексей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таможенной политики и регулирования алкогольного и табачного рынков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Золкин</w:t>
            </w:r>
          </w:p>
          <w:p>
            <w:pPr>
              <w:spacing w:after="20"/>
              <w:ind w:left="20"/>
              <w:jc w:val="both"/>
            </w:pPr>
            <w:r>
              <w:rPr>
                <w:rFonts w:ascii="Times New Roman"/>
                <w:b w:val="false"/>
                <w:i w:val="false"/>
                <w:color w:val="000000"/>
                <w:sz w:val="20"/>
              </w:rPr>
              <w:t>Никита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таможенной политики и регулирования алкогольного и табачного рынков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w:t>
            </w:r>
          </w:p>
          <w:p>
            <w:pPr>
              <w:spacing w:after="20"/>
              <w:ind w:left="20"/>
              <w:jc w:val="both"/>
            </w:pPr>
            <w:r>
              <w:rPr>
                <w:rFonts w:ascii="Times New Roman"/>
                <w:b w:val="false"/>
                <w:i w:val="false"/>
                <w:color w:val="000000"/>
                <w:sz w:val="20"/>
              </w:rPr>
              <w:t>Александра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торговых переговоров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Нестеров</w:t>
            </w:r>
          </w:p>
          <w:p>
            <w:pPr>
              <w:spacing w:after="20"/>
              <w:ind w:left="20"/>
              <w:jc w:val="both"/>
            </w:pPr>
            <w:r>
              <w:rPr>
                <w:rFonts w:ascii="Times New Roman"/>
                <w:b w:val="false"/>
                <w:i w:val="false"/>
                <w:color w:val="000000"/>
                <w:sz w:val="20"/>
              </w:rPr>
              <w:t>Владимир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Ромазина</w:t>
            </w:r>
          </w:p>
          <w:p>
            <w:pPr>
              <w:spacing w:after="20"/>
              <w:ind w:left="20"/>
              <w:jc w:val="both"/>
            </w:pPr>
            <w:r>
              <w:rPr>
                <w:rFonts w:ascii="Times New Roman"/>
                <w:b w:val="false"/>
                <w:i w:val="false"/>
                <w:color w:val="000000"/>
                <w:sz w:val="20"/>
              </w:rPr>
              <w:t>Александра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Чекушов</w:t>
            </w:r>
          </w:p>
          <w:p>
            <w:pPr>
              <w:spacing w:after="20"/>
              <w:ind w:left="20"/>
              <w:jc w:val="both"/>
            </w:pPr>
            <w:r>
              <w:rPr>
                <w:rFonts w:ascii="Times New Roman"/>
                <w:b w:val="false"/>
                <w:i w:val="false"/>
                <w:color w:val="000000"/>
                <w:sz w:val="20"/>
              </w:rPr>
              <w:t>Роман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 заместитель Министра промышленности и торговли Российской Федерации;</w:t>
            </w:r>
          </w:p>
        </w:tc>
      </w:tr>
    </w:tbl>
    <w:bookmarkStart w:name="z15" w:id="11"/>
    <w:p>
      <w:pPr>
        <w:spacing w:after="0"/>
        <w:ind w:left="0"/>
        <w:jc w:val="both"/>
      </w:pPr>
      <w:r>
        <w:rPr>
          <w:rFonts w:ascii="Times New Roman"/>
          <w:b w:val="false"/>
          <w:i w:val="false"/>
          <w:color w:val="000000"/>
          <w:sz w:val="28"/>
        </w:rPr>
        <w:t>
      в) исключить из состава подкомитета Арзуманяна А.А., Белова О.А., Горелика Ю.В., Терехину Е.А., Абдуразакова М.А., Алибекова О.А., Аскарулы А., Бейсенбая Д.Б., Ербатырова К.К., Закира Т.Ж., Ибрагимова Б.С., Малгаждарова Д.Б., Марса А.М., Махамбетжан А.К., Сарсекеева Е.М., Смагул Г.Т., Шаимова М.А., Алишерова Э.Т., Базиева А.Т., Исаеву В.В., Груздева А.В., Евтухова В.Л., Кима К.Э., Нахабина А.И., Смбатяна В.Э. и Цемаховича А.А.</w:t>
      </w:r>
    </w:p>
    <w:bookmarkEnd w:id="11"/>
    <w:bookmarkStart w:name="z16" w:id="1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