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60e" w14:textId="801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апреля 2024 года № 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утвержденному Решением Коллегии Евразийской экономической комиссии от 24 декабря 2019 г. № 227.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