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c1cc" w14:textId="542c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"Обеспечение электронного документооборота между 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 апреля 2024 года № 37.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Ввести в действие с даты вступления в силу настоящего распоряжения общий процесс "Обеспечение электронного документооборота между 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"Обеспечение электронного документооборота между 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стороны)", утвержденному Решением Коллегии Евразийской экономической комиссии от 13 июля 2022 г. № 103.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