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ff86" w14:textId="9c7f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оформления регистрации или отказа в регистрации декларации на товары, транзитной декларации, декларации на транспортное средство и декларации на товары электронной торговли, а также об изменении и признании утратившими силу некоторых решений Комиссии Таможенного союза 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декабря 2024 года № 141.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07.04.2026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регистрации или отказа в регистрации декларации на товары, транзитной декларации, декларации на транспортное средство и декларации на товары электронной торговли.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07.04.2026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решения Комиссии Таможенного союза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решения Комиссии Таможенного союза и Коллегии Евразийской экономической комиссии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апреля 2026 г.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г. № 141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оформления регистрации или отказа в регистрации декларации на товары, транзитной декларации, декларации на транспортное средство и декларации на товары электронной торговли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07.04.2026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официального опубликования настоящего Решения, но не ранее даты вступления в силу Протокола о внесении изменений в </w:t>
      </w:r>
      <w:r>
        <w:rPr>
          <w:rFonts w:ascii="Times New Roman"/>
          <w:b w:val="false"/>
          <w:i w:val="false"/>
          <w:color w:val="ff0000"/>
          <w:sz w:val="28"/>
        </w:rPr>
        <w:t>Договор</w:t>
      </w:r>
      <w:r>
        <w:rPr>
          <w:rFonts w:ascii="Times New Roman"/>
          <w:b w:val="false"/>
          <w:i w:val="false"/>
          <w:color w:val="ff0000"/>
          <w:sz w:val="28"/>
        </w:rPr>
        <w:t xml:space="preserve"> о Таможенном кодексе Евразийского экономического союза от 11.04.2017 года, подписанного 25.12.2023).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правила оформления регистрации или отказа в регистрации декларации на товары (далее – ДТ), транзитной декларации (далее – ТД), в том числе если в качестве ДТ и ТД используются транспортные (перевозочные) коммерческие и (или) иные документы, включая предусмотренные международными договорами государств – членов Евразийского экономического союза (далее соответственно – государства-члены, Союз) с третьей стороной, таможенной декларации на транспортное средство (далее – ТДТС), в том числе если в качестве ТДТС используются стандартные документы перевозчика, предусмотренные международными договорами государств-членов с третьей стороной в области транспорта, и декларации на товары электронной торговли (далее – ДЭТ).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Порядка под таможенной декларацией понимаются все документы, указанные в абзаце первом настоящего пункта.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07.04.2026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Таможенный орган регистрирует таможенную декларацию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Таможенного кодекса Евразийского экономического союза (далее – Кодекс), путем присвоения ей соответствующего регистрационного номера с использованием информационной системы таможенного органа или посредством информационной системы таможенного органа без участия должностного лица и фиксирует дату и время такой регистрации.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ДТ (в том числе если в качестве такой декларации используются транспортные (перевозочные) коммерческие и (или) иные документы, включая предусмотренные международными договорами государств-членов с третьей стороной) формируется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декларации на товары, утвержденным Решением Комиссии Таможенного союза от 20 мая 2010 г. № 257.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ТД (в том числе если в качестве такой декларации используются транспортные (перевозочные) коммерческие и (или) иные документы, включая предусмотренные международными договорами государств-членов с третьей стороной) формируется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транзитной декларации, утвержденным Решением Коллегии Евразийской экономической комиссии от 30 мая 2023 г. № 73.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ТДТС (в том числе если в качестве такой декларации используются стандартные документы перевозчика, предусмотренные международными договорами государств-членов с третьей стороной в области транспорта) формируется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таможенной декларации на транспортное средство, утвержденной Решением Комиссии Таможенного союза от 14 октября 2010 г. № 422.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ДЭТ формируется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декларации на товары электронной торговли, утвержденным Решением Коллегии Евразийской экономической комиссии от 17 декабря 2024 г. № 143.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таможенной декларации должен быть уникален для каждого вида таможенной декларации независимо от формы таможенного декларирования и от того, какие документы используются в качестве такой таможенной декларации.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07.04.2026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официального опубликования настоящего Решения, но не ранее даты вступления в силу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ff0000"/>
          <w:sz w:val="28"/>
        </w:rPr>
        <w:t xml:space="preserve"> о Таможенном кодексе Евразийского экономического союза от 11.04.2017 года, подписанного 25.12.2023).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Таможенный орган отказывает в регистрации таможенной декларации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Кодекса, путем оформления отказа в регистрации таможенной декларации с использованием информационной системы таможенного органа или посредством информационной системы таможенного органа без участия должностного лица.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оформления регистрации или отказа в регистрации таможенной декларации, поданной в виде электронного документа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Регистрация таможенной декларации, поданной в виде электронного документа, оформляется таможенным органом с использованием информационной системы таможенного органа или посредством информационной системы таможенного органа без участия должностного лица в соответствии с пунктом 2 настоящего Порядка, и сведения о регистрационном номере такой таможенной декларации, дате и времени ее регистрации направляются в электронной форме декларанту или таможенному представителю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таможенной декларации, поданной в виде электронного документа, посредством информационной системы таможенного органа без участия должностного лица оформляется в случае, если соблюдены условия проверки таможенной декларации, определенные алгоритмами (техническими требованиями) работы информационной системы таможенного органа при проведении такой проверки.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Отказ в регистрации таможенной декларации, поданной в виде электронного документа, оформляется таможенным органом с использованием информационной системы таможенного органа или посредством информационной системы таможенного органа без участия должностного лица, и сведения о дате и времени отказа в регистрации таможенной декларации, обо всех причинах, послуживших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Кодекса основанием для отказа в регистрации таможенной декларации, и, если это предусмотрено законодательством государства-члена о таможенном регулировании, рекомендации по их устранению направляются декларанту или таможенному представителю в электронной форме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регистрации таможенной декларации, поданной в виде электронного документа, посредством информационной системы таможенного органа без участия должностного лица прекращается в случае несоблюдения одного из условий проверки таможенной декларации, определенных алгоритмами (техническими требованиями) работы информационной системы таможенного органа при проведении такой проверки, если это предусмотрено порядком и технологией совершения таможенных операций, установленными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законодательством государства-члена.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оформления регистрации или отказа в регистрации таможенной декларации, поданной в виде документа на бумажном носителе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Регистрация таможенной декларации, поданной в виде документа на бумажном носителе, оформляется должностным лицом таможенного органа в соответствии с пунктом 2 настоящего Порядка путем указания в соответствующей графе таможенной декларации сведений о регистрационном номере таможенной декларации (на всех экземплярах такой таможенной декларации).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качестве ДТ используются транспортные (перевозочные), коммерческие и (или) иные документы с предоставлением письменного заявления, оформленного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использования транспортных (перевозочных), коммерческих и (или) иных документов в качестве декларации на товары, утвержденной Решением Комиссии Таможенного союза от 20 мая 2010 г. № 263 (далее – Инструкция), регистрационный номер такой ДТ указывается должностным лицом таможенного органа в правом верхнем углу такого заявления.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качестве ДТ используются транспортные (перевозочные), коммерческие и (или) иные документы с предоставлением перечня товаров согласно приложению 3 к Инструкции, регистрационный номер такой ДТ указывается должностным лицом таможенного органа в соответствующей строке формы указанного перечня товаров.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качестве ДТ используется карнет АТА, заполненный в соответствии с Конвенцией о временном ввозе от 26 июня 1990 года с прилагаемыми к нему транспортными (перевозочными) и коммерческими документами, регистрационный номер такой ДТ указывается должностным лицом таможенного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подразделе "с" графы "H." в отрывном листе (ваучере) карнета АТА и в графе 3 корешка карнета АТА белого цвета "importation" – при помещении товаров под таможенную процедуру временного ввоза (допуска);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"с" графы "H." на лицевой стороне обложки и в отрывном листе (ваучере) карнета АТА, а также в графе 3 корешка карнета АТА желтого цвета "exportation" – при помещении товаров под таможенную процедуру временного вывоза;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"d" графы "H." в отрывном листе (ваучере) карнета АТА и в графе 4 корешка карнета АТА белого цвета "reexportation" – при помещении товаров под таможенную процедуру реэкспорта;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"c" графы "H." в отрывном листе (ваучере) карнета АТА и в графе 2 корешка карнета АТА желтого цвета "reimportation" – при помещении товаров под таможенную процедуру реимпорта.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качестве ДТ используются иные документы, в том числе предусмотренные международными договорами государств-членов с третьей стороной, регистрационный номер такой ДТ указывается должностным лицом таможенного органа в соответствии с законодательством государств-членов о таможенном регулировании.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качестве ТД используется книжка МДП, заполненная в соответствии с положениями Таможенной конвенции о международной перевозке грузов с применением книжки МДП от 14 ноября 1975 года, с прилагаемыми к ней транспортными (перевозочными) и коммерческими документами, регистрационный номер такой ТД указывается должностным лицом таможенного органа в правом подразделе графы 21 отрывных листов № 1 и 2 и в графе 2 неотрывного корешка № 1 книжки МДП.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качестве ТД используется карнет АТА, заполненный в соответствии с Конвенцией о временном ввозе от 26 июня 1990 года, с прилагаемыми к нему транспортными (перевозочными) и коммерческими документами, регистрационный номер такой ТД указывается должностным лицом таможенного органа в подразделе "c" графы "H." отрывного листа (ваучера) карнета АТА голубого цвета "transit" и в графе 3 корешка карнета АТА голубого цвета "transit".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в качестве ТД транспортных (перевозочных) документов регистрационный номер такой ТД указывается должностным лицом таможенного органа отправления на 2 экземплярах описи документов, составляющих ТД, и транспортных (перевозочных) документах.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качестве ТДТС используются стандартные документы перевозчика, предусмотренные международными договорами государств-членов с третьей стороной в области транспорта, регистрационный номер такой ТДТС указывается на соответствующем документе (в любом свободном месте).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регистрации таможенной декларации, поданной в виде документа на бумажном носителе, должностное лицо таможенного органа вносит соответствующую информацию в информационную систему таможенного органа.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Коллегии Евразийской экономической комиссии от 07.04.2026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Отказ в регистрации таможенной декларации, поданной в виде документа на бумажном носителе, оформляется должностным лицом таможенного органа путем проставления на оборотной стороне 2 экземпляров такой таможенной декларации отметки "В регистрации отказано" с указанием всех причин, послуживших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Кодекса основанием для отказа в регистрации таможенной декларации, и, если это предусмотрено законодательством государства-члена о таможенном регулировании, рекомендаций по их устранению, и заверяется оттиском личной номерной печати должностного лица таможенного органа.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оформлении отказа в регистрации таможенной декларации, поданной в виде документа на бумажном носителе, на ее оборотной стороне недостаточно места для указания необходимых сведений, такие сведения указываются на дополнительно прикладываемых к такой таможенной декларации листах формата A4, которые являются неотъемлемой частью таможенной декларации.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в качестве ДТ карнета АТА должностным лицом таможенного органа проставляется отметка "В регистрации отказано" с указанием сведений, предусмотренных абзацем первым настоящего пункта, на 2 копиях соответствующего отрывного листа (ваучера) карнета АТА.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в качестве ТД книжки МДП либо карнета АТА на 2 копиях отрывного листа № 1 книжки МДП либо на копиях соответствующего листа (ваучера) карнета АТА должностным лицом таможенного органа проставляется отметка "В регистрации отказано" с указанием сведений, предусмотренных абзацем первым настоящего пункта.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качестве ТДТС используются стандартные документы перевозчика, предусмотренные международными договорами государств-членов с третьей стороной в области транспорта, сведения, предусмотренные абзацем первым настоящего пункта, указываются на соответствующем документе (копии соответствующего документа) (в любом свободном месте).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При оформлении отказа в регистрации таможенной декларации, поданной в виде документа на бумажном носителе, один экземпляр таможенной декларации с отметками, предусмотренными пунктом 7 настоящего Порядка, хранится в таможенном органе, а другой возвращается декларанту или таможенному представителю.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вручения декларанту или таможенному представителю указанного экземпляра таможенной декларации таможенный орган не позднее 5 рабочих дней, следующих за днем оформления отказа в регистрации таможенной декларации, направляет экземпляр таможенной декларации заказным почтовым отправлением с уведомлением о вручении или передает иным способом, позволяющим подтвердить факт получения.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экземпляре таможенной декларации, который подлежит хранению в таможенном органе, декларантом или таможенным представителем проставляются дата и время вручения ему экземпляра таможенной декларации с отметками об отказе в регистрации таможенной декларации, предусмотренными пунктом 7 настоящего Порядка, свои фамилия и инициалы, а также подпись.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декларанта или таможенного представителя от проставления подписи, даты и времени вручения экземпляра таможенной декларации с отметками, предусмотренными пунктом 7 настоящего Порядка, на экземпляре таможенной декларации, который подлежит хранению в таможенном органе, проставляется подпись должностного лица таможенного органа с указанием, что декларантом (таможенным представителем) в подписи отказано (в любом свободном месте).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отказа в регистрации таможенной декларации, поданной в виде документа на бумажном носителе, должностным лицом таможенного органа вносится соответствующая информация в информационную систему таможенного органа либо осуществляется автоматическое формирование такого отказа посредством информационной системы таможенного органа без участия должностного лица.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необходимости информация о дате и времени регистрации или об отказе в регистрации таможенной декларации, поданной в виде документа на бумажном носителе, может быть представлена таможенным органом по запросу декларанта или таможенного представителя.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декабря 2024 г. № 141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Комиссии Таможенного союза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17 августа 2010 г. № 438 "О Порядке совершения таможенными органами таможенных операций, связанных с подачей, регистрацией транзитной декларации и завершением таможенной процедуры таможенного транзита":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тексте слово ", регистрацией" исключить;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таможенными органами таможенных операций, связанных с подачей, регистрацией транзитной декларации и завершением таможенной процедуры таможенного транзита, утвержденном указанным Решением: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", регистрацией" исключить;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раздела II слова "и регистрацией" исключить;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силу;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", регистрацией" исключить;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нумерационном заголовке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Порядку слово ", регистрацией" исключить.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совершения отдельных таможенных операций в отношении временно ввозимых и временно вывозимых транспортных средств международной перевозки, утвержденной Решением Комиссии Таможенного союза от 18 ноября 2010 г. № 511: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"порядок регистрации ТДТС," исключить;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подпункты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фиксирование даты и времени подачи ТДТС;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ТДТС либо отказ в регистрации ТДТС;";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подпункты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изложить в следующей редакции: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фиксирование даты и времени подачи документов;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завершения временного ввоза или временного вывоза ТСМП;".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декабря 2024 г. № 141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решений Комиссии Таможенного союза и Коллегии Евразийской экономической комиссии, признанных утратившими силу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порядке совершения отдельных таможенных операций в отношении временно ввозимых и временно вывозимых транспортных средств международной перевозки, утвержденной Решением Комиссии Таможенного союза от 18 ноября 2010 г. № 511.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июля 2014 г. № 98 "Об Инструкции о порядке регистрации или отказа в регистрации декларации на товары".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Порядок совершения таможенными органами таможенных операций, связанных с подачей, регистрацией транзитной декларации и завершением таможенной процедуры таможенного транзита (приложение к Решению Коллегии Евразийской экономической комиссии от 10 ноября 2015 г. № 147).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решения Комиссии Таможенного союза и Коллегии Евразийской экономической комиссии (приложение к Решению Коллегии Евразийской экономической комиссии от 21 мая 2019 г. № 83).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Решения Коллегии Евразийской экономической комиссии от 30 мая 2023 г. № 73 "Об утверждении формы транзитной декларации и порядка ее заполнения, а также об изменении и признании утратившими силу некоторых решений Комиссии Таможенного союза и Коллегии Евразийской экономической комиссии".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