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18e4" w14:textId="9671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24 года № 13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, утвержденную Решением Коллегии Евразийской экономической комиссии от 8 ноября 2022 г. № 16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. № 133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Позиции 20, 28, 33, 34, 36 – 42, 44 – 46 и 48 исключить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ополнить позициями 63 – 65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Микробиология. Контроль качества питательных сред, применяемых в стандартах по определению микробиолог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4973:202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Требования к упаковке, контактирующей с прод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4652-20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EN 71-13-2018 на основе EN 71-13:2021+A1: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