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b7ffa" w14:textId="f4b7f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примечания к единой Товарной номенклатуре внешнеэкономической деятельности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26 ноября 2024 года № 131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45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примечания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единой Товарной номенклатуре внешнеэкономической деятельности Евразийского экономического союза, утвержденной Решением Совета Евразийской экономической комиссии от 14 сентября 2021 г. № 80,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в </w:t>
      </w:r>
      <w:r>
        <w:rPr>
          <w:rFonts w:ascii="Times New Roman"/>
          <w:b w:val="false"/>
          <w:i w:val="false"/>
          <w:color w:val="000000"/>
          <w:sz w:val="28"/>
        </w:rPr>
        <w:t>таблице</w:t>
      </w:r>
      <w:r>
        <w:rPr>
          <w:rFonts w:ascii="Times New Roman"/>
          <w:b w:val="false"/>
          <w:i w:val="false"/>
          <w:color w:val="000000"/>
          <w:sz w:val="28"/>
        </w:rPr>
        <w:t xml:space="preserve"> "Уполномоченный в области транспорта орган исполнительной власти государства – члена Евразийского экономического союза" слова "Министерство индустрии и инфраструктурного развития Республики Казахстан" заменить словами "Министерство транспорта Республики Казахстан", слова "Министерство транспорта Российской Федерации" заменить словами "Федеральное агентство морского и речного транспорта";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в </w:t>
      </w:r>
      <w:r>
        <w:rPr>
          <w:rFonts w:ascii="Times New Roman"/>
          <w:b w:val="false"/>
          <w:i w:val="false"/>
          <w:color w:val="000000"/>
          <w:sz w:val="28"/>
        </w:rPr>
        <w:t>таблице</w:t>
      </w:r>
      <w:r>
        <w:rPr>
          <w:rFonts w:ascii="Times New Roman"/>
          <w:b w:val="false"/>
          <w:i w:val="false"/>
          <w:color w:val="000000"/>
          <w:sz w:val="28"/>
        </w:rPr>
        <w:t xml:space="preserve"> "Уполномоченный орган исполнительной власти, осуществляющий функции по выработке государственной политики и нормативно-правовому регулированию в сфере промышленности, государства – члена Евразийского экономического союза" слова "Министерство индустрии и инфраструктурного развития Республики Казахстан" заменить словами "Министерство промышленности и строительства Республики Казахстан", слова "Министерство энергетики и промышленности Кыргызской Республики" заменить словами "Министерство экономики и коммерции Кыргызской Республики – в сфере легкой и тяжелой промышленности; Министерство водного хозяйства, сельского хозяйства и перерабатывающей промышленности Кыргызской Республики – в сфере перерабатывающей промышленности";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в </w:t>
      </w:r>
      <w:r>
        <w:rPr>
          <w:rFonts w:ascii="Times New Roman"/>
          <w:b w:val="false"/>
          <w:i w:val="false"/>
          <w:color w:val="000000"/>
          <w:sz w:val="28"/>
        </w:rPr>
        <w:t>таблице</w:t>
      </w:r>
      <w:r>
        <w:rPr>
          <w:rFonts w:ascii="Times New Roman"/>
          <w:b w:val="false"/>
          <w:i w:val="false"/>
          <w:color w:val="000000"/>
          <w:sz w:val="28"/>
        </w:rPr>
        <w:t xml:space="preserve"> "Уполномоченный орган исполнительной власти, осуществляющий функции по контролю и надзору в сфере ветеринарии, карантина и защиты растений, государства – члена Евразийского экономического союза" слова "Министерство сельского хозяйства и мелиорации Кыргызской Республики, Государственная инспекция по ветеринарной и фитосанитарной безопасности при Правительстве Кыргызской Республики" заменить словами "Министерство водного хозяйства, сельского хозяйства и перерабатывающей промышленности Кыргызской Республики";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 в </w:t>
      </w:r>
      <w:r>
        <w:rPr>
          <w:rFonts w:ascii="Times New Roman"/>
          <w:b w:val="false"/>
          <w:i w:val="false"/>
          <w:color w:val="000000"/>
          <w:sz w:val="28"/>
        </w:rPr>
        <w:t>таблице</w:t>
      </w:r>
      <w:r>
        <w:rPr>
          <w:rFonts w:ascii="Times New Roman"/>
          <w:b w:val="false"/>
          <w:i w:val="false"/>
          <w:color w:val="000000"/>
          <w:sz w:val="28"/>
        </w:rPr>
        <w:t xml:space="preserve"> "Уполномоченный орган исполнительной власти, осуществляющий функции по выработке и реализации государственной политики и нормативно-правовому регулированию в сфере топливно-энергетического комплекса, государства – члена Евразийского экономического союза" слова "Министерство энергетики и промышленности Кыргызской Республики" заменить словами "Министерство энергетики Кыргызской Республики";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д) в </w:t>
      </w:r>
      <w:r>
        <w:rPr>
          <w:rFonts w:ascii="Times New Roman"/>
          <w:b w:val="false"/>
          <w:i w:val="false"/>
          <w:color w:val="000000"/>
          <w:sz w:val="28"/>
        </w:rPr>
        <w:t>таблице</w:t>
      </w:r>
      <w:r>
        <w:rPr>
          <w:rFonts w:ascii="Times New Roman"/>
          <w:b w:val="false"/>
          <w:i w:val="false"/>
          <w:color w:val="000000"/>
          <w:sz w:val="28"/>
        </w:rPr>
        <w:t xml:space="preserve"> "Уполномоченный орган исполнительной власти, осуществляющий функции по оказанию государственных услуг и управлению государственным имуществом в сфере недропользования, государства – члена Евразийского экономического союза" слова "Государственное агентство по геологии и минеральным ресурсам при Правительстве Кыргызской Республики" заменить словами "Министерство природных ресурсов, экологии и технического надзора Кыргызской Республики".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