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7c15" w14:textId="8677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27 июля 2021 г. №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ноября 2024 года № 125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11 и 12 пункта 1 статьи 51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июля 2021 г. № 89 "О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мяса и мясной продукции" (ТР ТС 034/2013),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мяса и мясной продукции" (ТР ТС 034/2013) и осуществления оценки соответствия объектов технического регулирования"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2024 г. № 125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Коллегии Евразийской экономической комиссии от 27 июля 2021 г. № 89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"требованиям этого технического регламента".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мяса и мясной продукции" (ТР ТС 034/2013),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мяса и мясной продукции" (ТР ТС 034/2013) и осуществления оценки соответствия объектов технического регулирования, утвержденной указанным Решением: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"требованиям этого технического регламента";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позициях 1 и 6 слова "2024 год" заменить словами "2028 год", слова "2025 год" заменить словами "2029 год";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позиции 2 – 4, 7, 11, 21, 38, 40 и 52 исключить;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 позициях 5, 10, 13, 17, 20, 22 и 39 слова "2022 год" заменить словами "2028 год", слова "2023 год" заменить словами "2029 год";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 позициях 8, 30, 34 – 37 и 41 – 44 слова "2022 год" заменить словами "2029 год", слова "2023 год" заменить словами "2030 год";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в позициях 9, 12, 16, 18, 19, 23 – 25, 27, 28, 45 и 46 слова "2022 год" заменить словами "2027 год", слова "2023 год" заменить словами "2028 год";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в позиции 14 слова "2023 год" заменить словами "2024 год";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в позиции 15 слова "ГОСТ Р 54754-2011" заменить словами "ГОСТ Р 54754-2021", слова "2023 год" заменить словами "2025 год", слова "2024 год" заменить словами "2026 год";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в позициях 26 и 47 слова "2023 год" заменить словами "2028 год", слова "2024 год" заменить словами "2029 год";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в позиции 29 слова "2023 год" заменить словами "2025 год";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в позиции 31 слова "2023 год" заменить словами "2029 год", слова "2024 год" заменить словами "2030 год";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 в позициях 32, 33 и 53 слова "2022 год" заменить словами "2025 год", слова "2023 год" заменить словами "2026 год";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 дополнить позицией 47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продукты. Метод определения дисперсности.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54047-2010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 и 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о) в позициях 48, 49 и 51 слова "2022 год" заменить словами "2026 год", слова "2023 год" заменить словами "2027 год";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п) в позиции 50: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 таблица 1 приложения № 5" исключить;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"2022 год" заменить словами "2026 год", слова "2024 год" заменить словами "2027 год".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