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1317" w14:textId="9981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1.1 перечня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октября 2024 года № 113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46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указанному Договору)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разделе 1.1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1 к Решению Коллегии Евразийской экономической комиссии от 21 апреля 2015 г. № 30), в списке D позицию 2 изложить в следующей редакции: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"2. Кондиционеры и их внешние блоки, тепловые насосы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8415 10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8415 81 00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8415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8418 69 000".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