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9289" w14:textId="7679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22 сентября 2020 г.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августа 2024 года № 102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(далее – Протокол) и на основании доклада Департамента защиты внутреннего рынка Евразийской экономической комиссии, подготовленного по результатам повторного расследования, проведенного в целях установления обхода действующей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сентября 2020 г. № 115,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сентября 2020 г. № 115 "О применении антидемпинговой меры посредством введения антидемпинговой пошлины в отношении алюминиевой ленты, происходящей из Азербайджанской Республики и Китайской Народной Республики и ввозимой на таможенную территорию Евразийского экономического союза"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с учетом пункта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настоящего Решения";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пунктом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Распространить действие антидемпинговой меры, предусмотренной настоящим Решением, на: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ввозимые на таможенную территорию Евразийского экономического союза товары, происходящие из Азербайджанской Республики и классифицируемые кодом 7607 11 900 0 ТН ВЭД ЕАЭС;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ввозимую на таможенную территорию Евразийского экономического союза алюминиевую ленту, происходящую из Азербайджанской Республики и относящуюся к разновидности,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настоящему Решению.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отношении товаров, указанных в абзацах втором и третьем настоящего пункта, применяются ставки антидемпинговой пошлины в размерах,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зависимости от производителя таких товаров.";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товаров, указанных в пункте 1 и абзаце третьем пункта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настоящего Решения, руководствуясь как кодами ТН ВЭД ЕАЭС, так и наименованием товара;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товаров, указанных в абзаце втором пункта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настоящего Решения, руководствуясь кодом ТН ВЭД ЕАЭС.";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происходящая из Азербайджанской Республики и Китайской Народной Республики";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происходящая из Китайской Народной Республики".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