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a7e3" w14:textId="cd0a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крышек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2024 года № 82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8309 90 900 0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"8309 90 900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крышки из белой жести, покрытой или не покрытой лаком и/или эмалью, или из хромированной лакированной жести, винтовые или с бортиком для прикатки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прочие".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крышек.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г. № 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г. № 82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крышки из белой жести, покрытой или не покрытой лаком и/или эмалью, или из хромированной лакированной жести, винтовые или с бортиком для прикатки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г. № 82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крышки из белой жести, покрытой или не покрытой лаком и/или эмалью, или из хромированной лакированной жести, винтовые или с бортиком для прикатки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