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b91e" w14:textId="897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2024 года № 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регулирования, утвержденный Решением Коллегии Евразийской экономической комиссии от 7 февраля 2018 г. № 22,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г. № 25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 З М Е Н Е Н И 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оборудования для детских игровых площадок" (ТР ЕАЭС 042/2017) и осуществления оценки соответствия объектов технического регулирования 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позиции 34 дополнить позицией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№ 016-1211 "Методы оценки гигиенической безопасности отдельных видов продукции для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позиции 51 дополнить позицией 51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 октября 2024 г.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После позиции 73 дополнить позицией 73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18 раздела VI, графа 3 таблицы приложения № 2 (в части капролактама)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АМИ.МН 0003-2021 "Массовая концентрация е-капролактама, выделяемого из изделий из полиамидов, в водной и воздушной средах. Методика измерений методом высокоэффективной жидкостной хроматографии" (свидетельство об аттестации № BY 00221 от 29.09.2021)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1 октября 2024 г.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