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f3b" w14:textId="6b59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2024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(сведения) об оценке соответствия пищевых добавок (в том числе комплексных), ароматизаторов и технологических вспомогательных средств, пищевой продукции, содержащей пищевые добавки, ароматизаторы и остаточные количества технологических вспомогательных средств, в отношении которых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 внесены изменения, касающиеся обязательных требований, установленных техническим регламентом Таможенного союза "Требования безопасности пищевых добавок, ароматизаторов и технологических вспомогательных средств" (ТР ТС 029/2012),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58,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84, действительны до окончания срока их действия, но не позднее 36 месяцев с даты вступления в силу Решения Совета Евразийской экономической комиссии от 29 августа 2023 г. № 84;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производство и выпуск в обращение на таможенной территории Евразийского экономического союза пищевых добавок (в том числе комплексных), ароматизаторов и технологических вспомогательных средств, пищевой продукции, содержащей пищевые добавки, ароматизаторы и остаточные количества технологических вспомогательных средств, в отношении которых Решением Совета Евразийской экономической комиссии от 29 августа 2023 г. № 84 внесены изменения, касающиеся обязательных требований, установленных техническим регламентом Таможенного союза "Требования безопасности пищевых добавок, ароматизаторов и технологических вспомогательных средств" (ТР ТС 029/2012),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58, при наличии документов (сведений) об оценке соответствия, указанных в подпункте "а" настоящего пункта, допускаются в течение 36 месяцев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допускаются производство и выпуск в обращение на таможенной территории Евразийского экономического союза пищевой продукции, содержащей пищевые добавки, ароматизаторы и остаточные количества технологических вспомогательных средств,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 при наличии документов (сведений) об оценке соответствия таких пищевых добавок (в том числе комплексных), ароматизаторов и технологических вспомогательных средств, указанных в подпункте "а" настоящего пункта;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маркировка пищевых добавок (в том числе комплексных), ароматизаторов и технологических вспомогательных средств, а также пищевой продукции, содержащей пищевые добавки, ароматизаторы и остаточные количества технологических вспомогательных средств, в отношении которых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 внесены изменения, касающиеся обязательных требований, установленных техническим регламентом Таможенного союза "Требования безопасности пищевых добавок, ароматизаторов и технологических вспомогательных средств" (ТР ТС 029/2012),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58, при наличии документов (сведений) об оценке соответствия, указанных в подпункте "а" настоящего пункта, допускается в соответствии с ранее установленными обязательными требованиями к их маркировке в течение 36 месяцев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обращение указанных в подпунктах "б" и "в" настоящего пункта пищевых добавок (в том числе комплексных), ароматизаторов и технологических вспомогательных средств, а также пищевой продукции, содержащей пищевые добавки, ароматизаторы и остаточные количества технологических вспомогательных средств, допускается в течение срока годности таких пищевых добавок (в том числе комплексных), ароматизаторов, технологических вспомогательных средств и такой продукции, установленного их изготовителем.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84.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