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e3b5" w14:textId="1ace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дополнительных механизмов стимулирования продвижения действующих и вновь создаваемых брендов производителей ювелирной продукции государств – членов Евразийского экономического союза (в том числе зонтичного ювелирного бренда Евразийского экономического союза)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Совета Евразийской экономической комиссии от 29 августа 2023 года № 2.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в целях реализации пункта 9 плана мероприятий по продвижению ювелирной продукции государств – членов Евразийского экономического союза на рынки третьих стран,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25 октября 2019 г. № 17,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важность создания условий для развития сотрудничества государств – членов Евразийского экономического союза (далее соответственно – государства-члены, Союз) в ювелирной отрасли и принятия мер по продвижению ювелирной продукции государств-членов на рынки третьих стран,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заинтересованным государствам-членам с даты опубликования настоящей Рекомендации на официальном сайте Союза рассмотреть возможность: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выработки механизмов для обеспечения импортозамещения и наращивания экспорта ювелирной продукции государств-членов на рынки третьих стран;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усиления роли кооперации в ювелирной сфере для продвижения евразийской интеграции;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предложений по созданию и использованию зонтичного ювелирного бренда, призванного обеспечить эффективное позиционирование ювелирной отрасли заинтересованных государств-членов на рынках третьих стран;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активизации и повышения роли проведения отраслевых конгрессов-выставок и выставок-ярмарок в рамках ЕАЭС для запуска ювелирных конкурсов, способствующих развитию и продвижению ювелирных брендов государств-членов;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активизации усилий государств-членов по созданию условий для совместного развития цифровых решений в сфере торговли ювелирными изделиями для вхождения в новом качестве на мировой рынок ювелирной продукции.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 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 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