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4d5b" w14:textId="e5c4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кооперационного сотрудничества государств –членов Евразийского экономического союза при формировании и реализации проектов в области электромобилестроения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Совета Евразийской экономической комиссии от 15 февраля 2023 года № 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заинтересованность ряда государств – членов Евразийского экономического союза (далее – государства-члены) в реализации пилотного проекта промышленной кооперации "Евразийский электробус" в рамках импортозамещения, а также важность создания условий для развития промышленного сотрудничества государств-членов в сфере производства автомобильного электротранспорта, комплектующих для него и зарядной инфраструктуры (далее – электромобилестроение),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государствам-членам с даты опубликования настоящей Рекомендации на официальном сайте Евразийского экономического союза: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 формировании и реализации проектов промышленной кооперации в области электромобилестроения с учетом национальных интересов: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принимать во внимание организационные подходы по обеспечению стимулирования производства критических комплектующих, узлов и материалов в целях импортозамещения и обеспечения экономической и технологической безопасности государств-членов, включая: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освоение технологий и компетенций по производству критических комплектующих, узлов и материалов на территориях государств-членов с учетом планов по развитию производства электротранспортных средств в государствах-членах;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в кооперационные цепочки производства критических комплектующих, узлов и материалов производителей государств-членов в целях совместного производства инновационной, перспективной и высокотехнологичной продукции;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использование испытательных баз на территориях государств-членов для проведения сертификационных и доводочных работ при проектировании промышленной продукции в сфере электромобилестроения;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кооперации с научными организациями и высшими учебными заведениями на территориях государств-членов;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передовым опытом и информационное обеспечение в сфере создания конкурентоспособной продукции, в том числе путем проведения мероприятий с выездом на производственные площадки по производству комплектующих, узлов и материалов для электротранспортных средств;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подходы, реализуемые исходя из национальной промышленной политики государств-членов;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рассмотреть вопрос о необходимости реализации мероприятий по обеспечению стимулирования производства критических комплектующих, узлов и материалов, включая: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института государственно-частного партнерства в целях стимулирования создания инфраструктурных проектов в области электомобилестроения;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программ научно-исследовательских и опытно-конструкторских работ по производству критических комплектующих, узлов и материалов в целях эффективного использования научного и инновационного потенциала государств-членов;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кооперационных проектов по производству критических комплектующих, узлов и материалов, в том числе с учетом инвестиционных проектов по освоению их производства в государствах-членах;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проработку вопросов финансирования кооперационных проектов по производству критических комплектующих, узлов и материалов;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мероприятия, реализуемые исходя из национальной промышленной политики государств-членов.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организации освоения производств и выстраивания кооперационных цепочек в рамках реализации проектов промышленной кооперации в области электромобилестроения принимать во внимание перечень критических комплектующих, узлов и материалов для производства электробусов в рамках импортозамещения на территориях государств – членов Евразийского экономического союза и перечень организаций, зарегистрированных на территориях государств – членов Евразийского экономического союза, обладающих необходимым производственным и технологическим потенциалом по производству комплектующих, узлов и материалов, размещенные на официальном сайте Евразийского экономического союза по адресу: https://eec.eaeunion.org/comission/department/dep_prom/prioritetnye-vidy-ekonomicheskoy-deyatelnosti/avtomobilestroenie.php и актуализируемые по мере необходимости Евразийской экономической комиссией по предложениям государств-членов.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Вносить в Евразийскую экономическую комиссию предложения по реализации интеграционных проектов промышленной кооперации в области электромобилестроения с участием 3 и более государств-членов для организации экспертного обсуждения данных инициатив.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