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021e" w14:textId="0e90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поэтапном переходе к применению в электронном виде документов при международных автомобильных перевозках грузов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декабря 2023 года № 41.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30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мероприятий </w:t>
      </w:r>
      <w:r>
        <w:rPr>
          <w:rFonts w:ascii="Times New Roman"/>
          <w:b w:val="false"/>
          <w:i w:val="false"/>
          <w:color w:val="000000"/>
          <w:sz w:val="28"/>
        </w:rPr>
        <w:t>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годы, утвержденного распоряжением Евразийского межправительственного совета от 20 августа 2021 г. № 15, в целях упрощения организации международных автомобильных перевозок грузов, снижения затрат и внедрения электронного документооборота в указанной сфере: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 – членам Евразийского экономического союза (далее – государства-члены) с даты опубликования настоящей Рекомендации на официальном сайте Евразийского экономического союза рассмотреть возможность принятия мер: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признанию электронных документов при международных автомобильных перевозках грузов;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согласованных, основанных на международных стандартах подходов к реализации электронного документооборота, в том числе с третьими странами, при осуществлении международных автомобильных перевозок грузов по территориям государств-членов, а также транзитом через территории государств-членов;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и гармонизации терминов (понятийного аппарата), планируемых к использованию в рамках электронного документооборота при международных автомобильных перевозках грузов;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законодательному закреплению использования электронных документов и электронной цифровой подписи (электронной подписи) при международных автомобильных перевозках грузов;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формированию и гармонизации требований к защите информации в рамках электронного документооборота при международных автомобильных перевозках грузов;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перечня документов, планируемых к использованию в электронном виде, в том числе их структуры и формата, а также участников электронного документооборота и информационной системы, необходимой для создания, передачи и получения электронных документов при международных автомобильных перевозках грузов.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