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58c3" w14:textId="8cf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селекции и семеноводства сельскохозяйственных растений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2023 года № 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пунктом 7.2.2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предложения заинтересованных участников рынка семян сельскохозяйственных растений и научных организаций государств – членов Евразийского экономического союза (далее – государства-члены),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продовольственной обеспеченности государств-членов, развития рынка семян сельскохозяйственных растений, повышения конкурентоспособности селекционных достижений и эффективности семеноводства сельскохозяйственных растений в государствах-членах, а также создания условий для развития кооперации субъектов государств-членов, осуществляющих деятельность в сферах селекции и семеноводства сельскохозяйственных растений,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Евразийского экономического союза при реализации политики в сферах селекции и семеноводства сельскохозяйственных растений применять меры по перечню согласно приложению.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40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развитию селекции и семеноводства сельскохозяйственных растений в государствах – членах Евразийского экономического союза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в области повышения квалификации специалистов в сферах селекции и семеноводства сельскохозяйственных растений государств – членов Евразийского экономического союза (далее соответственно – государства-члены, Союз):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организация и проведение семинаров, круглых столов с привлечением международных экспертов по вопросам развития селекции и семеноводства;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содействие в повышении осведомленности селекционеров о перспективных технологиях селекции растений, в том числе посредством организации стажировок специалистов в ведущих селекционных центрах и обмена опытом в рамках научно-практических конференций;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освоение научными и образовательными организациями новых молекулярно-генетических, биохимических, биофизических методов селекции и семеноводства сельскохозяйственных растений;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проведение совместных научных экспедиций в центры происхождения культурных растений.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в области развития селекции сельскохозяйственных растений, направленные на обеспечение выполнения комплексных научных исследований фундаментального и прикладного характера, в том числе на совершенствование и разработку агротехнологий, технологий классической и геномной селекции, геномного редактирования, создание новых сортов и гибридов сельскохозяйственных растений с конкурентоспособными хозяйственно ценными признаками: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активизация взаимодействия между ведущими селекционными центрами и организациями государств-членов в целях создания новых высокопродуктивных сортов сельскохозяйственных растений, адаптированных к почвенно-климатическим зонам государств-членов в условиях глобального изменения климата (в частности, обмен генетическими и селекционными ресурсами, сотрудничество в области молекулярной биологии между селекционными центрами государств-членов);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поддержание и использование коллекций генетических ресурсов растений в целях формирования пула эффективных родительских линий для реализации программ гибридизации;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модернизация материально-технической базы селекции сельскохозяйственных растений,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необходимой инфраструктуры селекционно-семеноводческих центров научных учреждений и агропромышленных предприятий;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современными материально-техническими средствами научных лабораторий, лабораторий для определения сортовых и посевных качеств семян и посадочного материала, диагностики вредных организмов;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повышение инвестиционной привлекательности селекции сельскохозяйственных растений, в том числе посредством развития государственно-частного партнерства с учетом мирового опыта.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в области развития семеноводства сельскохозяйственных растений в государствах-членах: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промышленного семеноводства в отношении всех видов сельскохозяйственных культур в целях обеспечения сельхозтоваропроизводителей качественными семенами сортов, включенных в национальные реестры сортов, допущенных (разрешенных, рекомендуемых) к использованию в регионах государств-членов (районированных сортов);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инновационных технологий семеноводства сельскохозяйственных растений;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развитие семенных заводов (в том числе семяочистительных и кукурузокалибровочных заводов, складских помещений для хранения оригинальных, элитных семян, оснащенных системами охлаждения для длительного хранения семян).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в области развития селекции и питомниководства плодовых и ягодных культур: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в государствах-членах селекционно-питомниководческих центров, обеспечивающих разработку и применение современных биотехнологических методов исследований генетики плодовых и ягодных культур, разработку и внедрение комплексных селекционных программ ускоренного создания высокопродуктивных сортов плодовых и ягодных культур, устойчивых к вредоносным вирусам, биотическим и абиотическим стрессорам;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технологий производства исходных растений, протестированных на наличие возбудителей грибных, бактериальных, вирусных и фитоплазменных болезней и оздоровленных в случае их обнаружения;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совершенствование молекулярных и молекулярно-генетических методов диагностики вредных организмов;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принятие мер по повышению качества посадочного материала плодовых и ягодных культур на основе комплексного научно-технического обеспечения развития отрасли плодоводства, включая производство базисных растений плодовых и ягодных культур, полученных от оздоровленных исходных растений.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в области нормативно-правового регулирования в сферах селекции и семеноводства, гармонизации требований законодательства государств-членов: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и утверждение зон товарного семеноводства по основным культурам с соответствующей организационной структурой и правовым регулированием, обеспечивающими пространственную изоляцию посевов, отсутствие диких опылителей и карантинных объектов;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выработка предложений по повышению эффективности защиты прав на селекционные достижения;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в рамках Союза единого реестра допущенных (разрешенных, рекомендуемых) к использованию сортов сельскохозяйственных растений по результатам проведения государственных сортоиспытаний в государствах-членах на основе унифицированных подходов к проведению сортоиспытаний;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унификация в рамках Союза требований к сортовым и посевным качествам семян и посадочного материала, категориям семян сельскохозяйственных растений;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унификация требований законодательства государств-членов к упаковке и маркировке семян сельскохозяйственных растений;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гармонизация терминологии в сфере питомниководства плодовых и ягодных культур;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унификация методов апробации маточных насаждений и питомников плодовых, ягодных культур и винограда, а также методов определения посевных (посадочных) качеств посадочного материала плодовых и ягодных культур;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создание условий для локализации производства семян сортов зарубежной селекции на территориях государств-членов;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унификация подходов к представлению в Евразийскую экономическую комиссию сведений для формирования и ведения общих информационных ресурсов в сфере семеноводства сельскохозяйственных растений, в том числе единого реестра документов, содержащих сведения о сортовых и посевных (посадочных) качествах семян сельскохозяйственных растений, выданных в государствах-членах, с целью предотвращения оборота семян, сортовые и посевные качества которых не соответствуют требованиям законодательства государств-членов или условиям договоров поставки.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в области государственной поддержки развития селекции и семеноводства сельскохозяйственных растений: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разграничение объемов государственной поддержки между сферами селекции и семеноводства сельскохозяйственных растений;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совместных дней поля в рамках Союза для популяризации перспективных селекционных достижений государств-членов;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оказание государственной поддержки оригинаторам, элитно-семеноводческим и семеноводческим хозяйствам посредством компенсации части стоимости производственных затрат, в особенности в отношении новых и перспективных сортов;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возмещение части прямых затрат, понесенных на создание или модернизацию селекционных центров.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