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58c3" w14:textId="8cf5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селекции и семеноводства сельскохозяйственных растений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27 декабря 2023 года № 40.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пунктом 7.2.2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предложения заинтересованных участников рынка семян сельскохозяйственных растений и научных организаций государств – членов Евразийского экономического союза (далее – государства-члены),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достижения продовольственной обеспеченности государств-членов, развития рынка семян сельскохозяйственных растений, повышения конкурентоспособности селекционных достижений и эффективности семеноводства сельскохозяйственных растений в государствах-членах, а также создания условий для развития кооперации субъектов государств-членов, осуществляющих деятельность в сферах селекции и семеноводства сельскохозяйственных растений,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государствам-членам с даты опубликования настоящей Рекомендации на официальном сайте Евразийского экономического союза при реализации политики в сферах селекции и семеноводства сельскохозяйственных растений применять меры по перечню согласно приложению.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г. № 40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мер по развитию селекции и семеноводства сельскохозяйственных растений в государствах – членах Евразийского экономического союза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Меры в области повышения квалификации специалистов в сферах селекции и семеноводства сельскохозяйственных растений государств – членов Евразийского экономического союза (далее соответственно – государства-члены, Союз):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организация и проведение семинаров, круглых столов с привлечением международных экспертов по вопросам развития селекции и семеноводства;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содействие в повышении осведомленности селекционеров о перспективных технологиях селекции растений, в том числе посредством организации стажировок специалистов в ведущих селекционных центрах и обмена опытом в рамках научно-практических конференций;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освоение научными и образовательными организациями новых молекулярно-генетических, биохимических, биофизических методов селекции и семеноводства сельскохозяйственных растений;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проведение совместных научных экспедиций в центры происхождения культурных растений.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Меры в области развития селекции сельскохозяйственных растений, направленные на обеспечение выполнения комплексных научных исследований фундаментального и прикладного характера, в том числе на совершенствование и разработку агротехнологий, технологий классической и геномной селекции, геномного редактирования, создание новых сортов и гибридов сельскохозяйственных растений с конкурентоспособными хозяйственно ценными признаками: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активизация взаимодействия между ведущими селекционными центрами и организациями государств-членов в целях создания новых высокопродуктивных сортов сельскохозяйственных растений, адаптированных к почвенно-климатическим зонам государств-членов в условиях глобального изменения климата (в частности, обмен генетическими и селекционными ресурсами, сотрудничество в области молекулярной биологии между селекционными центрами государств-членов);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поддержание и использование коллекций генетических ресурсов растений в целях формирования пула эффективных родительских линий для реализации программ гибридизации;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модернизация материально-технической базы селекции сельскохозяйственных растений,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необходимой инфраструктуры селекционно-семеноводческих центров научных учреждений и агропромышленных предприятий;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современными материально-техническими средствами научных лабораторий, лабораторий для определения сортовых и посевных качеств семян и посадочного материала, диагностики вредных организмов;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повышение инвестиционной привлекательности селекции сельскохозяйственных растений, в том числе посредством развития государственно-частного партнерства с учетом мирового опыта.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в области развития семеноводства сельскохозяйственных растений в государствах-членах: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развитие промышленного семеноводства в отношении всех видов сельскохозяйственных культур в целях обеспечения сельхозтоваропроизводителей качественными семенами сортов, включенных в национальные реестры сортов, допущенных (разрешенных, рекомендуемых) к использованию в регионах государств-членов (районированных сортов);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разработка инновационных технологий семеноводства сельскохозяйственных растений;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развитие семенных заводов (в том числе семяочистительных и кукурузокалибровочных заводов, складских помещений для хранения оригинальных, элитных семян, оснащенных системами охлаждения для длительного хранения семян).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 в области развития селекции и питомниководства плодовых и ягодных культур: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создание в государствах-членах селекционно-питомниководческих центров, обеспечивающих разработку и применение современных биотехнологических методов исследований генетики плодовых и ягодных культур, разработку и внедрение комплексных селекционных программ ускоренного создания высокопродуктивных сортов плодовых и ягодных культур, устойчивых к вредоносным вирусам, биотическим и абиотическим стрессорам;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разработка технологий производства исходных растений, протестированных на наличие возбудителей грибных, бактериальных, вирусных и фитоплазменных болезней и оздоровленных в случае их обнаружения;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совершенствование молекулярных и молекулярно-генетических методов диагностики вредных организмов;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принятие мер по повышению качества посадочного материала плодовых и ягодных культур на основе комплексного научно-технического обеспечения развития отрасли плодоводства, включая производство базисных растений плодовых и ягодных культур, полученных от оздоровленных исходных растений.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в области нормативно-правового регулирования в сферах селекции и семеноводства, гармонизации требований законодательства государств-членов: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определение и утверждение зон товарного семеноводства по основным культурам с соответствующей организационной структурой и правовым регулированием, обеспечивающими пространственную изоляцию посевов, отсутствие диких опылителей и карантинных объектов;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выработка предложений по повышению эффективности защиты прав на селекционные достижения;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формирование в рамках Союза единого реестра допущенных (разрешенных, рекомендуемых) к использованию сортов сельскохозяйственных растений по результатам проведения государственных сортоиспытаний в государствах-членах на основе унифицированных подходов к проведению сортоиспытаний;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унификация в рамках Союза требований к сортовым и посевным качествам семян и посадочного материала, категориям семян сельскохозяйственных растений;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унификация требований законодательства государств-членов к упаковке и маркировке семян сельскохозяйственных растений;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гармонизация терминологии в сфере питомниководства плодовых и ягодных культур;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унификация методов апробации маточных насаждений и питомников плодовых, ягодных культур и винограда, а также методов определения посевных (посадочных) качеств посадочного материала плодовых и ягодных культур;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создание условий для локализации производства семян сортов зарубежной селекции на территориях государств-членов;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унификация подходов к представлению в Евразийскую экономическую комиссию сведений для формирования и ведения общих информационных ресурсов в сфере семеноводства сельскохозяйственных растений, в том числе единого реестра документов, содержащих сведения о сортовых и посевных (посадочных) качествах семян сельскохозяйственных растений, выданных в государствах-членах, с целью предотвращения оборота семян, сортовые и посевные качества которых не соответствуют требованиям законодательства государств-членов или условиям договоров поставки.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Меры в области государственной поддержки развития селекции и семеноводства сельскохозяйственных растений: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разграничение объемов государственной поддержки между сферами селекции и семеноводства сельскохозяйственных растений;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совместных дней поля в рамках Союза для популяризации перспективных селекционных достижений государств-членов;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оказание государственной поддержки оригинаторам, элитно-семеноводческим и семеноводческим хозяйствам посредством компенсации части стоимости производственных затрат, в особенности в отношении новых и перспективных сортов;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возмещение части прямых затрат, понесенных на создание или модернизацию селекционных центров.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