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42d" w14:textId="c87e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к применению унифицированных требований к упаковке и маркировке семян сельскохозяйственных растений при их обращении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декабря 2023 года № 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мер, направленных на унификацию законодательства государств°–°членов Евразийского экономического союза в сферах испытания сортов и семеноводства сельскохозяйственных растений, утвержденного Решением Высшего Евразийского экономического совета от 21 мая 2021 г. № 7,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государствам°–°членам Евразийского экономического союза с даты опубликования настоящей Рекомендации на официальном сайте Евразийского экономического союза в целях обеспечения применения унифицированных требований к упаковке и маркировке семян сельскохозяйственных растений при их обращении в рамках Евразийского экономического союза учитывать подходы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г. № 39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ПОДХОДЫ</w:t>
      </w:r>
      <w:r>
        <w:br/>
      </w:r>
      <w:r>
        <w:rPr>
          <w:rFonts w:ascii="Times New Roman"/>
          <w:b/>
          <w:i w:val="false"/>
          <w:color w:val="000000"/>
        </w:rPr>
        <w:t>к применению унифицированных требований к упаковке и маркировке семян сельскохозяйственных растений при их обращении в рамках Евразийского экономического союза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 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Настоящий документ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мер, направленных на унификацию законодательства государств – членов Евразийского экономического союза в сферах испытания сортов и семеноводства сельскохозяйственных растений, утвержденного Решением Высшего Евразийского экономического совета от 21 мая 2021 г. № 7, и устанавливает подходы к применению унифицированных требований к упаковке и маркировке семян сельскохозяйственных растений (далее – семена) при их обращении в рамках Евразийского экономического союза (далее  – Союз).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Подходы, определенные настоящим документом, рекомендуется использовать юридическим лицам и физическим лицам, зарегистрированным в качестве индивидуальных предпринимателей, осуществляющим деятельность в сфере семеноводства, за исключением физических лиц, занимающихся семеноводством для собственных нужд и не преследующих при этом коммерческих целей.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 Основные понятия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Для целей настоящего документа используются понятия, которые означают следующее: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"маркировка" – информация в виде надписей, рисунков, знаков, символов и их комбинаций, нанесенная на упаковку (тару) и (или) ярлык (этикетку) для обеспечения идентификации семян;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"плодовые культуры" – семечковые, косточковые, орехоплодные, цитрусовые и субтропические культуры;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"упаковка (тара)" – средство или комплекс средств, обеспечивающие защиту семян от повреждения и потерь при их перемещении, реализации, хранении и использовании, которые могут быть носителями сведений об упакованных (затаренных) семенах и их производителе;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"ярлык (этикетка)" – носитель информации о семенах, их происхождении и качестве, производителе и (или) продавце (экспортере), прикрепляемый к упаковке (таре) или располагаемый на упаковке (таре) партии семян и (или) вкладываемый в единицу упаковки (тары).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документе, применяются в значениях, определенных Соглашением об обращении семян сельскохозяйственных растений в рамках Евразийского экономического союза от 7 ноября 2017 года и актами органов Союза в сфере семеноводства.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 Упаковка (тара)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При обращении семян упаковываются: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оригинальные семена (ОС) (добазовые семена), элитные семена (ЭС) (базовые семена), а также репродукционные семена (РС) (сертифицированные семена);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исходный (добазовый, оригинальный), базисный (оригинальный), сертифицированный (базисный, элитный, проверенный), репродукционный сертифицированный (проверенный, элитный), рядовой (непроверенный, репродукционный, визуально здоровый) посадочный материал плодовых, ягодных, эфиромасличных культур, винограда и чая (при этом исходный (добазовый, оригинальный), базисный (оригинальный) посадочный материал подлежит тестированию на наличие вирусной, фитоплазменной инфекции, грибных, бактериальных заболеваний и вредителей в соответствии с законодательством государства – члена Союза (далее – государство-член));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семена, реализуемые в розничной торговле;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семена, обработанные химическими или биологическими препаратами.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В качестве упаковки (тары) используются: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для семян зерновых, зернобобовых, технических, масличных, кормовых сельскохозяйственных растений – тканевые, полиэтиленовые, полипропиленовые и бумажные (марки НМ или БМ) мешки, пакеты, коробки, контейнеры (в том числе мягкие контейнеры);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для семенного картофеля – ящики, ящичные поддоны, тканевые или сетчатые мешки, бумажные пакеты;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для растений семенного картофеля, полученных в культуре </w:t>
      </w:r>
      <w:r>
        <w:rPr>
          <w:rFonts w:ascii="Times New Roman"/>
          <w:b w:val="false"/>
          <w:i/>
          <w:color w:val="000000"/>
          <w:sz w:val="28"/>
        </w:rPr>
        <w:t>in vitro</w:t>
      </w:r>
      <w:r>
        <w:rPr>
          <w:rFonts w:ascii="Times New Roman"/>
          <w:b w:val="false"/>
          <w:i w:val="false"/>
          <w:color w:val="000000"/>
          <w:sz w:val="28"/>
        </w:rPr>
        <w:t>, – ящики, бумажные пакеты, в которые помещаются пробирки, колбы или иные сосуды;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для семян овощных, бахчевых сельскохозяйственных растений –тканевые, полиэтиленовые, полипропиленовые и бумажные (марки НМ или БМ) мешки, пакеты, коробки, ящики;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для семян и посадочного материала плодовых, ягодных, эфиромасличных (за исключением собственно семян) культур, винограда и чая – полиэтиленовая пленка, упаковочная ткань, тканевые, полиэтиленовые, полипропиленовые, перфорированные мешки, ящики полипропиленовые или из древесины и древесных материалов;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для семян крупяных, эфиромасличных (собственно семян) и лекарственных сельскохозяйственных растений – тканевые, полиэтиленовые, полипропиленовые и бумажные (марки НМ или БМ) мешки, пакеты, контейнеры разного типа;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для семян, обработанных химическими или биологическими препаратами, – мешки из прочных, непроницаемых материалов, предназначенных для защиты от химических или биологических препаратов (в том числе четырехслойные или пятислойные непропитанные бумажные мешки либо многослойные бумажные мешки).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При перемещении партии семян или посадочного материала используется укрывной материал (полиэтиленовая пленка, брезент и др.).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При упаковывании семян, обработанных химическими или биологическими препаратами, на упаковку (тару) или ярлык (этикетку) помимо маркировки наносится предупредительная надпись: "Протравлено. Ядовито".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Каждая партия семян, предназначенная для реализации (поставки) в один адрес (одному покупателю), упаковывается в упаковку (тару) одного вида, изготовленную из одного материала.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Для упаковывания семян используется чистая, прочная и целостная упаковка (тара).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Упаковка (тара) закрывается (зашивается, заклеивается, запечатывается) таким образом, чтобы исключить возможность доступа к ее содержимому без нарушения целостности упаковки (тары), а также возможность подмены или изменения содержимого упаковки (тары).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 Маркировка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Маркировка наносится на упаковку (тару) и (или) ярлык (этикетку) несмываемой краской с использованием трафарета, штампа или иным способом, обеспечивающим четкость, ясность и различимость всех нанесенных элементов маркировки.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нанесении маркировки на упаковку (тару) и (или) ярлык (этикетку) надписи, знаки, символы, рисунки наносятся цветом, контрастным по отношению к фону этой упаковки (тары) или ярлыка (этикетки).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Для нанесения маркировки на упаковку (тару) и (или) ярлык (этикетку) каждой партии семян используется единый вид маркировки (размер, цвет шрифта), а также одинаковый способ нанесения информации.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Маркировка выполняется на русском языке и государственном языке (государственных языках) государства-члена (если это предусмотрено законодательством государства-члена).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возможно нанесение маркировки на других языках.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наносится на одну или обе стороны ярлыка (этикетки).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В маркировке отражается информация, соответствующая указанной в документах, содержащих сведения о сортовых и посевных (посадочных) качествах семян. Маркировка должна быть понятной, достоверной и не вводить в заблуждение.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На упаковку (тару) или ярлык (этикетку) каждой партии семян печатными буквами наносится маркировка, содержащая следующую информацию: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 производителе и (или) продавце (экспортере) семян: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контактные данные (адрес для переписки, номер телефона, адрес электронной почты (при наличии));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или адрес регистрации по месту жительства (месту пребывания) физического лица, зарегистрированного в качестве индивидуального предпринимателя;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двухмерный штриховой код (QR-код) с информацией о принадлежности семян (при наличии);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название сельскохозяйственного растения на русском и латинском языках;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наименование сорта, сорто-подвойной комбинации;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категория (репродукция, этап размножения, поколение), класс качества (если это предусмотрено законодательством государства-члена), товарный сорт;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процентное содержание компонентов смеси семян в порядке убывания;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год урожая (для семян зерновых, зернобобовых, технических, кормовых культур) или возраст посадочного материала плодовых, ягодных, эфиромасличных культур, винограда, чая;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номер партии семян;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номер фракции с указанием размерного диапазона фракции (для калиброванных (дражированных) семян);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масса или количество семян в упаковке (таре) (в тоннах, центнерах, килограммах, граммах, посевных единицах, штуках);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если семена обработаны химическими или биологическими препаратами, дополнительно указываются: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препарата;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обработки семян (дражирование, капсулирование, инкрустирование и иное);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действующего вещества пестицида;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опасности;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класс опасности использованного пленкообразующего полимера для дражированных, капсулированных и инкрустированных семян.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 При маркировке семян, предназначенных для розничной торговли, на мелкую упаковку (тару) наносится следующая информация: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 производителе и (или) продавце (экспортере) семян: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фамилия, имя, отчество (при наличии) физического лица, зарегистрированного в качестве индивидуального предпринимателя, контактные данные (адрес для переписки, номер телефона, адрес электронной почты (при наличии));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юридического лица или адрес регистрации по месту жительства (месту пребывания) физического лица, зарегистрированного в качестве индивидуального предпринимателя;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название сельскохозяйственного растения на русском и латинском языках;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наименование сорта;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номер партии семян;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дата упаковывания (месяц, год) семян;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масса (в граммах) или количество (в штуках) семян;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процентное содержание компонентов смеси семян в порядке убывания;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наименование химического или биологического препарата (если семена обработаны химическими или биологическими препаратами);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срок реализации семян согласно документу, содержащему сведения об их посевных (посадочных) качествах.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Лица, осуществляющие перемещение и (или) реализацию семян, могут указать на упаковке (таре) и (или) ярлыке (этикетке) иную дополнительную информацию о происхождении и качестве семян, содержащую достоверные сведения, относящиеся только к семенам, находящимся в упаковке (таре).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 Возможно размещение на упаковке (таре) и (или) ярлыке (этикетке) дополнительной информации в виде двухмерного штрихового кода (QR-кода), голографических и других защитных знаков, стикеров, символов или пиктограмм.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Ярлык (этикетка) прикрепляется к упаковке (таре) любым способом, исключающим потерю, порчу или подмену ярлыка (этикетки).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Посадочный материал плодовых, ягодных, эфиромасличных культур, винограда и чая маркируется путем прикрепления ярлыка (этикетки) к каждому саженцу (черенку) и (или) пучку этих растений.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Ярлык (этикетка) изготавливается из любого прочного материала, кроме металла. Возможно использование липких или неклейких ярлыков (этикеток), выполненных из мягкого материала. Повторное использование ярлыков (этикеток) не рекомендуется.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 Ярлык (этикетка) имеет прямоугольную форму.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 Дополнительная информация, представленная лицами, осуществляющими перемещение и (или) реализацию партии семян, указывается на площади упаковки (тары) и (или) ярлыка (этикетки), не занятой информацией, указанной в пункте 15 настоящего документа. Дополнительная информация печатается шрифтом меньшего размера, чем размер шрифта, который используется для нанесения информации, указанной в пункте 15 настоящего документа.</w:t>
      </w:r>
    </w:p>
    <w:bookmarkEnd w:id="76"/>
    <w:p>
      <w:pPr>
        <w:spacing w:after="0"/>
        <w:ind w:left="0"/>
        <w:jc w:val="both"/>
      </w:pPr>
      <w:bookmarkStart w:name="z84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23. Ярлык (этикетка) и маркировка на упаковке (таре) партий семян (при наличии информации о названии рода, вида сельскохозяйственного растения, наименовании сорта, происхождении, сортовых и посевных (посадочных) качествах семян в сопроводительных документах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партию семян) могут отсутствовать на партиях семян, которые: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перевозятся транзитом через территорию государства-члена в третьи страны;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 проведения испытания сортов сельскохозяйственных растений (экспертиз), научно-исследовательских работ, использования в образовательных целях;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 экспонирования.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партий семян, указанных в настоящем пункте, определяются в соответствии с законодательством государства-члена.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