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1600" w14:textId="62c1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профессионального образования в государствах – членах Евразийского экономического союза в целях формирования единого рынка трудовых ресурсов в рамках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24 октября 2023 года № 30.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пунктом 10.2.2 плана мероприятий по реализации Стратегических направлений развития евразийской экономической интеграции до 2025 года,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5 апреля 2021 г. № 4,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(далее – Союз) с даты опубликования настоящей Рекомендации на официальном сайте Союза в целях формирования единого рынка трудовых ресурсов в рамках Союза рассмотреть возможность обеспечения: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профессиональных образовательных программ исходя из текущих и перспективных потребностей, связанных с формированием единого рынка трудовых ресурсов в рамках Союза, а также с учетом размещенных на официальном сайте Союза рекомендуемых квалификационных требований к наиболее востребованным должностям служащих и профессиям рабочих;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указания специальностей в соответствии с ежегодно размещаемым на официальном сайте Союза перечнем наиболее востребованных на формирующемся едином рынке трудовых ресурсов в рамках Союза должностей служащих и профессий рабочих;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активного участия работодателей (заказчиков работ (услуг)) в разработке профессиональных образовательных программ и образовательном процессе;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прикладного характера профессиональной подготовки, овладения обучающимися в образовательных организациях (учреждениях) профессионального образования (далее – организации профессионального образования) навыками и знаниями, которые будут применяться в процессе трудовой деятельности;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обучающимися в организациях профессионального образования практического опыта работы на современном высокотехнологичном производственном оборудовании, с использованием инновационных технологий;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необходимой материально-технической базы организаций профессионального образования;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квалификации (включая развитие цифровых компетенций) педагогических работников организаций профессионального образования;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механизмов сотрудничества между организациями профессионального образования государств – членов Союза, в том числе путем обмена лучшими практиками и методиками преподавания.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