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b92" w14:textId="b12c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повышения квалификации исследователей (включая магистрантов, аспирантов) посредством взаимных стажировок в научных организациях и вузах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августа 2023 года № 18.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пункта 8.2.4 Стратегических направлений развития евразийской экономической интеграции до 2025 года,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декабря 2020 г. № 12, и пункта 8.2.4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 апреля 2021 г. № 4,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Союза при оказании содействия научным организациям и вузам в проведении взаимных стажировок в государствах – членах Союза учитывать (при необходимости) программу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государств-членов, размещенную на официальном сайте Союза по адресу: https://eec.eaeunion.org/upload/medialibrary/72e/ PPK-8.2.4.pdf.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