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9bae3" w14:textId="7b9ba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квалификационных требованиях к наиболее востребованным профессиям в сфере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28 марта 2023 года № 7.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в целях исполнения пунктов 1.5.1 и 10.1.4 плана мероприятий по реализации Стратегических направлений развития евразийской экономической интеграции до 2025 года,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распоряжением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5 апреля 2021 г. № 4,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</w:t>
      </w:r>
      <w:r>
        <w:rPr>
          <w:rFonts w:ascii="Times New Roman"/>
          <w:b/>
          <w:i w:val="false"/>
          <w:color w:val="000000"/>
          <w:sz w:val="28"/>
        </w:rPr>
        <w:t>екомендует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государствам – членам Евразийского экономического союза с даты опубликования настоящей Рекомендации на официальном сайте Евразийского экономического союза при разработке национальных квалификационных требований учитывать квалификационные требования к наиболее востребованным профессиям в сфере здравоохранения, размещенные на официальном сайте Евразийского экономического союза по адресу: https://eec.eaeunion.org/comission/department/migration/rekomenduemye-kvalifikatsionnye-trebovaniya.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