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59f9" w14:textId="9435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подходов государств – членов Евразийского экономического союза в сфере регулирования трудовой миграции в рамках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14 февраля 2023 года № 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 также в соответствии с подпунктом 6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 1 к Договору о Евразийском экономическом союзе от 29 мая 2014 года),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сотрудничества государств – членов Евразийского экономического союза (далее – государства-члены) по согласованию политики в сфере регулирования трудовой миграции в рамках Евразийского экономического союза,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Союза: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придерживаться принципа открытости и простоты административных процедур, связанных с осуществлением трудовой деятельности трудящимися государств-членов, с учетом требований законодательства государства трудоустройства;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содействовать заключению с трудящимися государств-членов трудового или гражданско-правового договора в электронном виде, если такая возможность предусмотрена законодательством государства-члена для его граждан;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трудящимся государств-членов и членам их семей статус, который дает право долгосрочного пребывания в государстве трудоустройства (с учетом сроков, предусмотренных трудовым или гражданско-правовым договором, и требований законодательства государства трудоустройства), при этом стремиться к максимальному сокращению сроков проведения и (или) количества учетно-регистрационных процедур;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трудящимся государств-членов и членам их семей доступ к государственным услугам и реализацию имущественных и неимущественных прав в соответствии с законодательством государства трудоустройства при условии предоставления ими персональных данных, необходимых для удостоверения личности.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