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4bd5" w14:textId="8cf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мероприятий по празднованию в 2024 году 10-летия подписания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октября 2023 года № 19.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празднованию в 2024 году 10-летия подписания Договора о Евразийском экономическом союзе.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по проведению мероприятий по празднованию в 2024 году 10-летия подписания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 организационного комитета по проведению мероприятий по празднованию в 2024 году 10-летия подписания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и обеспечить деятельность этого организационного комитета.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г. № 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празднованию в 2024 году</w:t>
      </w:r>
      <w:r>
        <w:br/>
      </w:r>
      <w:r>
        <w:rPr>
          <w:rFonts w:ascii="Times New Roman"/>
          <w:b/>
          <w:i w:val="false"/>
          <w:color w:val="000000"/>
        </w:rPr>
        <w:t>10-летия подписания Договора о Евразийском экономическом союзе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Имиджевая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1.Разработка и организация изготовления юбилейных сувениров по случаю 10-летия подписания Договора о Евразийском экономическом союзе (далее - Договор)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организация изготовления медалей "10 лет Евразийскому экономическому союзу"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выпуска памятной почтовой марки "10 лет Евразийскому 2024 год экономическому союзу" и организация торжественной церемонии гашения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выпуска памятных монет, посвященных 10-летию подписания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Спортивные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Спартакиады Евразийской экономической комиссии (далее - Комиссия)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 октябрь 2024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Протокольные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официального приема, посвященного 10-летию подписания Договора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Направление Комиссией официальных писем с информацией о празднике "10-летие Евразийского экономического союза" в органы государственной власти государств - членов Евразийского экономического союза (далее соответственно - государства-члены, Союз), уполномоченные на взаимодействие с Комиссией, а также организациям, с которыми осуществляется сотрудничество и взаимодействие, в том числе в штаб- квартиры ООН (в гг. Нью-Йорк, Женева, Найроби), штаб-квартиры региональных комиссий ООН (в первую очередь тех, с которыми у Комиссии подписаны соответствующие меморандумы), а также в штаб- квартиры региональных интеграционных объединений (в г. Пекине (ШОС), г. Джакарте (АСЕАН), г. Аддис-Абебе (Африканский союз), г. Лиме (Андское сообщество) и др.).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2023 - 2024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Взаимодействие представителей Комиссии с широкой общественностью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в государствах-членах круглых столов, конференций, посвященных 10-летию подписания Договора и основным результатам работы Союза за 10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встреч членов Коллегии и должностных лиц Комиссии в государствах-членах с представителями бизнес-сообществ и государственных структур государств-членов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встреч членов Коллегии и должностных лиц Комиссии со студентами ведущих высших учебных заведений государств-членов в штаб-квартире Комиссии в г. Москве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Организация выступлений членов Коллегии и должностных лиц Комиссии в ведущих высших учебных заведениях государств-членов с лекциями о евразийской экономической интеграции и основных результатах работы Союза за 10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Информационная кампания и иные мероприятия, направленные на популяризацию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Информационная кампания в информационно-телекоммуникационной сети "Интернет" и социальных сетях, посвященная 10-летию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Создание новых обложек для официальных страниц Комиссии в социальных сетях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Съемка фильма о 10-летии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Создание анимационных видеороликов, посвященных результатам деятельности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Организация фотовыставки, посвященной 10-летию Союза, и ее размещение в государствах-членах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Организация интерактивных сессий (стримов) на различных онлайн- 2024 год площадках с целью живого общения населения государств-членов с должностными лицами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Подготовка и публикация авторских статей должностных лиц и сотрудников Комиссии, посвященных евразийской экономической интеграции и достижениям Союза за 10 лет функционирования, в ведущих периодических изданиях государств-членов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Иные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Организация стендов Комиссии на площадках крупнейших форумов в государствах-членах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