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bc6b8" w14:textId="26bc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развитию электронного документооборота в морских пунктах пропуска государств – членов Евразийского экономического союза на 2023 - 2025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8 июня 2023 года № 12.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подпункта 5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Договора о Евразийском экономическом союзе от 29 мая 2014 года,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подпункта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Решения Евразийского межправительственного совета от 5 февраля 2021 г. № 1 "О Концепции развития электронного документооборота в морских пунктах пропуска государств - членов Евразийского экономического союза", приняв к сведению информацию о результатах первого этапа развития электронного документооборота в морских пунктах пропуска государств - членов Евразийского экономического союза: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развитию электронного документооборота в морских пунктах пропуска государств - членов Евразийского экономического союза на 2023 - 2025 годы.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 в первом полугодии 2026 г. проинформировать Евразийский межправительственный совет о результатах второго этапа развития электронного документооборота в морских пунктах пропуска государств - членов Евразийского экономического союза.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Евразийского межправительственного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межправительственного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г. № 12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мероприятий по развитию электронного документооборота в морских пунктах пропуска государств членов Евразийского экономического союза на 2023-2025 годы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(разработчик проекта документа)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 (документ)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Проведение анализа текущей ситуации в сфере развития электронного документооборота и применения цифровых технологий в морских пунктах пропуска государств – членов Евразийского экономического союза (далее соответственно –государства – члены, Союз)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(далее – Комиссия), государства - 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материалы, решения экспертной группы по развитию электронного документооборота в морских пунктах пропуска государств – членов (далее – экспертная группа)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Внедрение и применение цифровых технологий в морских пунктах пропуска государств – членов в целях реализации и развития транзитного потенциала в рамках Союза: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2023-2024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государства - 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по результатам проведения консультаций, решения экспертной группы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Внедрение и применение цифровых технологий в морских пунктах пропуска государств- членов в целях реализации и развития транзитного потенциала в рамках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проведение анализа процесса внедрения и применения цифровых технологий в морских пунктах пропуска государств – членов в целях реализации и развития транзитного потенциала в рамках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государства - 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материалы, решения экспертной группы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выработка предложений по результатам анализа, проведенного в соответствии с подпунктом "а" настоящего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государства - 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