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24aa" w14:textId="d9d2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исполнения плана первоочередных мероприятий по цифровизации грузовых железнодорожных перевозок в интересах развития торгово-экономического сотрудничества между Евразийским экономическим союзом и его государствами-членами, с одной стороны, и Китайской Народной Республикой,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июня 2023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Евразийской экономической комиссии о результатах мониторинга исполнения плана первоочередных мероприятий по цифровизации грузовых железнодорожных перевозок в интересах развития торгово-экономического сотрудничества между Евразийским экономическим союзом и его государствами-членами, с одной стороны, и Китайской Народной Республикой, с другой стороны,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20 августа 2021 г. № 17 (далее соответственно - доклад, план мероприятий):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с участием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до 2026 года реализацию плана мероприятий с учетом выводов, содержащихся в докладе;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сотрудничество с Китайской Народной Республикой по вопросу цифровизации грузовых перевозок, в том числе в целях реализации мероприятий, предусмотренных разделом "Цифровизация транспортных коридоров" плана ("дорожной карты") по развитию торгово-экономического сотрудничества между Евразийским экономическим союзом и его государствами-членами, с одной стороны, и Китайской Народной Республикой, с другой стороны, принятого 16 февраля 2023 г. Совместной комиссией, учрежденной в соответствии со статьей 12.1 Соглашения о торгово- 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информировать Евразийский межправительственный совет в I полугодии 2024 г. и далее ежегодно о ходе реализации планов, указанных в пункте 1 настоящего распоряжения.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