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9b93" w14:textId="0e5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Евразийского межправительственного совета от 21 июня 2022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Приняв к сведению информацию о ходе работы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июня 2022 г. № 11 "О применении системы учета товаров, предусмотренной пунктом 10 статьи 3 Протокола о некоторых вопросах ввоза и обращения товаров на таможенной территории Евразийского экономического союза от 16 октября 2015 года", внести в него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сентября 2022 г." заменить словами "до 1 сентября 2023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31 декабря 2022 г." заменить словами "до 31 марта 2024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