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2625" w14:textId="92e2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пункт 4.10.1 плана мероприятий по реализации Стратегических направлений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12 декабря 2023 года № 45.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пункте 4.10.1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 в позиции "утверждение концепции дальнейшего развития общего рынка лекарственных средств в рамках Союза":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второй слово "дальнейшего" исключить;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четвертой слова "до 31 декабря 2023 г." заменить словами "до 31 декабря 2024 г.".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