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d88d" w14:textId="64bd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6.4.4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24 ноября 2023 года № 40.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пункте 6.4.4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графе четвертой слова "до 30 сентября 2022 г." заменить словами "до 30 сентября 2025 г.", слова "до 31 декабря 2022 г." заменить словами "до 31 декабря 2025 г.".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