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d056" w14:textId="aa1d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марта 2023 года № 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план мероприятий по реализации Стратегических направлений развития евразийской экономической интеграции до 2025 года,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2023 г. № 15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план мероприятий по реализации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Стратегических направлений развития евразийской экономической интеграции до 2025 года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4.10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Создание условий для эффективной работы общих рынков лекарственных средств и медицинских изделий в рамках Союза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4.10.1. Принятие концепции дальнейшего развития общих рынков лекарственных средств и медицинских изделий в рамках Союза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дальнейшего развития общего рынка лекарственных средств в рамках Союза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Межправи-тельственного совета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дальнейшего развития общего рынка медицинских изделий в рамках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Межправи-тельственного совета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Пункт 11.7.9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Обеспечение сотрудничества с Европейским директоратом по качеству лекарственных средств и здравоохране-нию Совета Европы, Международ-ным советом по гармонизации технических требований к регистрации лекарственных препаратов для медицинского применения и Междунаро-дным форумом регуляторов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подписание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Европейским директоратом по качеству лекарственных средств и здравоохранению Совета Европы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Европейским директоратом по качеству лекарственных средств и здравоохра-нению Совета Европы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получению статуса "региональная инициатива по гармонизации" в Международном форуме регуляторов медицинских 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предложения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Международного совета по гармонизации технических требований к регистрации лекарственных препаратов для медицинского применения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 предложения по результатам участия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актов Комиссии и рекомендаций Международного совета по гармонизации технических требований к регистрации лекарственных препаратов для медицинского применения в области разработки лекарственных препаратов и изучения качества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