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b41a0" w14:textId="77b41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пункт 2 Решения Совета Евразийской экономической комиссии от 17 марта 2022 г. № 33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24 ноября 2023 года № 133. Утратило силу решением Совета Евразийской экономической комиссии от 14 мая 2024 года № 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Совета Евразийской экономической комиссии от 14.05.2024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60 календарных дней с даты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314 Таможенного кодекса Евразийского экономического союза и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17 марта 2022 г. № 33 "О внесении изменений в Правила определения происхождения товаров из развивающихся и наименее развитых стран" слова "по 31 декабря 2023 г." заменить словами "по 31 декабря 2024 г.".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 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