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87b1" w14:textId="0188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21 января 2022 г.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сентября 2023 года № 101.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января 2022 г. № 1 "О Правилах регулирования обращения ветеринарных лекарственных средств на таможенной территории Евразийского экономического союза"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г. № 101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Совета Евразийской экономической комиссии от 21 января 2022 г. № 1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дополнить подпунктом "в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 ветеринарные лекарственные препараты, зарегистрированные до даты вступления в силу пункта 1 настоящего Решения или в соответствии с подпунктом "а" настоящего пункта, могут обращаться на таможенной территории Союза с маркировкой, размещенной на упаковке в соответствии с требованиями законодательства государств-членов, до даты истечения срока действия их регистрационных удостоверений. После истечения срока действия регистрационных удостоверений таких ветеринарных лекарственных препаратов допускаются их хранение, транспортировка, перемещение с территории одного государства-члена на территории других государств-членов, транзит (за исключением транзита с территории государства, не являющегося членом Союза, на территорию государства, не являющегося членом Союза, через таможенную территорию Союза), вывоз с таможенной территории Союза, отпуск, реализация, передача и применение до окончания срока годности, указанного на упаковке;";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подпунктом "г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 ветеринарные лекарственные препараты, зарегистрированные в соответствии с подпунктом "б" настоящего пункта, могут обращаться на территории соответствующего государства-члена с маркировкой, размещенной на упаковке в соответствии с требованиями законодательства этого государства-члена, до даты истечения срока действия их регистрационных удостоверений. После истечения срока действия регистрационных удостоверений таких ветеринарных лекарственных препаратов допускаются их хранение, транспортировка, транзит (за исключением транзита с территории государства, не являющегося членом Союза, на территорию государства, не являющегося членом Союза, через таможенную территорию Союза), вывоз с таможенной территории Союза, отпуск, реализация, передача и применение до окончания срока годности, указанного на упаковке;";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дополнить подпунктом "з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 документы, подтверждающие соответствие производства ветеринарных лекарственных средств требованиям Правил надлежащей производственной практики Евразийского экономического союза,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77, и выданные уполномоченными органами в соответствии с законодательством государств-членов в отношении производственных площадок, которые размещены на территориях этих государств-членов, до даты вступления в силу пункта 1 настоящего Решения, действительны до окончания срока их действия (в том числе если срок действия не установлен), но не более 3 лет с даты выдачи, и взаимно признаются уполномоченными органами всех государств-членов;".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Абзац первый подпункта "а" пункта 3 после слова "Правилами," дополнить словами "и (или) порядок их расчета (при необходимости)".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