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7bb" w14:textId="107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94.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 тексту пунктов 2 – 4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пунктов 2 – 4 таблицы 1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"Об отдельных вопросах, связанных с товарами для личного пользования" слова "1 октября 2023 г." заменить словами "1 апреля 2024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обеспечить проработку совместно с государствами – членами Евразийского экономического союза в формате рабочей группы вопроса о влиянии временных повышенных норм беспошлинного ввоза товаров для личного пользования на внутренний рынок Евразийского экономического союза и информировать о ходе работы членов Совета Евразийской экономической комиссии до 1 апреля 2024 г. ежемесячно.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2023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