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931a" w14:textId="3a49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мяса криля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августа 2023 года № 86.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некоторых вопросах ввоза и обращения товаров на таможенной территории Евразийского экономического союза от 16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октября 2015 г. № 59, следующие изменения: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с кодом 1605 40 000 1 ТН ВЭД ЕАЭС в графе третьей знак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" заменить знаком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сноской 18 следующего содержания: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 Ставка ввозной таможенной пошлины применяется с 1 октября 2024 г.".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