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c5d4" w14:textId="4a4c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внесении изменения в приложение № 1 к Регламенту работы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июля 2023 года № 73.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Одобрить проект решения Высшего Евразийского экономического совета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комиссии" (прилагается) и представить его для рассмотрения Высшим Евразийским экономическим советом.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 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приложение № 1 к Регламенту работы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Приложение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дополнить пунктом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Определение более короткого или более продолжительного, чем 2 года, срока действия таможенной процедуры временного ввоза (допуска).".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