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50e25" w14:textId="9d50e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Совета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25 января 2023 года № 8.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59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пунктами 47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решения Совета Евразийской экономической комиссии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Касымалиев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2023 г. № 8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решения Совета Евразийской экономической комиссии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Единых карантинных фитосанитарных требованиях</w:t>
      </w:r>
      <w:r>
        <w:rPr>
          <w:rFonts w:ascii="Times New Roman"/>
          <w:b w:val="false"/>
          <w:i w:val="false"/>
          <w:color w:val="000000"/>
          <w:sz w:val="28"/>
        </w:rPr>
        <w:t>, предъявляемых к подкарантинной продукции и подкарантинным объектам на таможенной границе и на таможенной территории Евразийского экономического союза, утвержденных Решением Совета Евразийской экономической комиссии от 30 ноября 2016 г. № 157: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в графе третьей: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13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"(Thecaphora solani)," дополнить словами "калифорнийского щелкуна (Limonius californicus),";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14 после слов "(Epitrix subcrinita)," дополнить словами "калифорнийского щелкуна (Limonius californicus),";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15 после слов "(Ceroplastes rusci)," дополнить словами "калифорнийского щелкуна (Limonius californicus),";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24 после слов "(Anthonomus signatus)," дополнить словами "калифорнийского щелкуна (Limonius californicus),";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30 и 31 после слов "(Frankliniella occidentalis)" дополнить словами ", калифорнийского щелкуна (Limonius californicus)";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43 после слов "(Ceroplastes rusci)," дополнить словами "калифорнийского щелкуна (Limonius californicus),";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47 после слов "(Chrysodeixis chalcites)," дополнить словами "калифорнийского щелкуна (Limonius californicus),";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в графе третьей: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после слов "(Epitrix subcrinita)," дополнить словами "калифорнийского щелкуна (Limonius californicus),";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 после слов "(Scirtothrips dorsalis)," дополнить словами "калифорнийского щелкуна (Limonius californicus),";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6 после слов "(Xiphinema americanum sensu stricto)," дополнить словами "калифорнийского щелкуна (Limonius californicus),";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8 и 9 после слов "(Globodera rostochiensis)," дополнить словами "калифорнийского щелкуна (Limonius californicus),";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12 после слов "(Xiphinema americanum sensu stricto)," дополнить словами "калифорнийского щелкуна (Limonius californicus),".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Единый перечень карантинных объектов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экономического союза, утвержденный Решением Совета Евразийской экономической комиссии от 30 ноября 2016 г. № 158, после позиции, касающейся Leptoglossus occidentalis Heidemann, дополнить позицией следующего содержания: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"Limonius californicus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(Mannerheim)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щелкун".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