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9028" w14:textId="db09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декабря 2023 года № 195.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 51,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Ткаченко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– начальник отдела регистрации медицинских изделий и биомедицинских клеточных продуктов управления медицинских изделий Республиканского унитарного предприятия "Центр экспертиз и испытаний в здравоохранении"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Дильбарханова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Какеновна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Жумахаев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Асхарович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цифровизации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Нурмуханов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 Амангелдиевич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Акылбекова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Акылбековна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Бекбоев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Темирбекович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Джанкорозова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Кадыркуловна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Березкин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Национальной ассоциации производителей фармацевтической продукции и медицинских изделий "АПФ"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государственного автономного учреждения "Институт медицинских материалов"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Ращуков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Кравцова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фармацевтической и медицинской промышленности Министерства промышленности и торговли Российской Федерации;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Эдвардовна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обращения медицинских изделий и инспектирования производства медицинских изделий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Петрушко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Наина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Сытенко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отраслевого регулирования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Бирич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Эдуардовна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расследований недобросовестной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ценового регулирования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Орманова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Абуталиповна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координации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Птушкин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промышленных субсидий Департамента промышленной политики;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Сафонову М.И., Абалиеву А.И., Байгазакова А.А., Маматсакова З.М., Алехина А.В., Добкина А.Г., Коломеец В.С. и Нестерчук Ю.Н.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