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3794" w14:textId="bf03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декабря 2023 года № 188.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решения Коллегии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2024 г.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г. № 188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Коллегии Евразийской экономической комиссии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подпункте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Порядка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утвержденного Решением Коллегии Евразийской экономической комиссии от 1 сентября 2015 г. № 112, слова "до 31 декабря 2023 г." заменить словами "до 31 декабря 2024 г.".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22 сентября 2015 г. № 122, слова "до 31 декабря 2023 г." заменить словами "до 31 декабря 2024 г.".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