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7302" w14:textId="0dc7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7 марта 2012 г.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2023 года № 184.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марта 2012 г. № 6 "О Консультативном комитете по торговле"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г. № 184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7 марта 2012 г. № 6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 статьей 19 Договора о Евразийской экономической комиссии от 18 ноября 2011 года" заменить словами "с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торговле, утвержденном указанным Решением: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тексту слово "Стороны" в соответствующих числе и падеже заменить словами "государства-члены" в соответствующих числе и падеже;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"Основной задачей Комитета является проведение консультаций с представителями государств – членов Евразийского экономического союза (далее соответственно – государства-члены, Союз) по проектам международных договоров и актов Высшего евразийского экономического совета, Евразийского межправительственного совета и Евразийской экономической комиссии (далее – Комиссия) по вопросам торговли в соответствии с настоящим Положением.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Договор), другими международными договорами и актами, составляющими право Союза,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"Таможенного союза (далее – ТН ВЭД ТС)" заменить словами "Евразийского экономического союза";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"Таможенного союза (далее – ЕТТ ТС)" заменить словами "Евразийского экономического союза";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"ЕТТ ТС" заменить словами "Единого таможенного тарифа Евразийского экономического союза";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"единую таможенную территорию Таможенного союза" заменить словами "таможенную территорию Союза";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введения, применения, продления и отмены на таможенной территории Союза единых мер нетарифного регулирования в торговле с третьими странами,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внесения изменений и дополнений в единый перечень товаров, к которым применяются меры нетарифного регулирования в торговле с третьими странами;";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применение государствами-членами в торговле с третьими странами временных мер нетарифного регулирования, вводимых государством-членом в одностороннем порядке;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иные вопросы в сфере нетарифного регулирования, отнесенные к компетенции Комиссии;";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"происходящих из иностранных государств и предназначенных для единой таможенной территории Таможенного союза" заменить словами "происходящих из третьих стран и ввозимых на таможенную территорию Союза";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"направляющая" заменить словом "направляющее".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