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8b35" w14:textId="5f58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февраля 2023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Фармакопейного комитета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4,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Фармакопейного комитета Евразийского экономического союза следующих лиц: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–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Варужановна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отдела регистрации акционерного общества закрытого типа "Научный центр экспертизы лекарств и медицинских технологий им. академика Э. Габриеляна"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 –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Гарегиновна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акционерного общества закрытого типа "Научный центр экспертизы лекарств и медицинских технологий им. академика Э. Габриеляна"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Шагинян –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Саркисовна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химической группы лаборатории контроля качества акционерного общества закрытого типа "Научный центр экспертизы лекарств и медицинских технологий им. академика Э. Габриеляна"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Шулембаева –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Зура Султановна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ветеринарного контроля и обращения ветеринарных препаратов Комитета ветеринарного контроля и надзора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–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Асанбекович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регистрации и сертификации ветеринарных лекарственных средств и кормовых добавок при Министерстве сельского хозяйства Кыргызской Республики;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Фармакопейного комитета Евразийского экономического союза Габоян А., Григорян А. Г., Киракосяна В. Г., Шокубасова В. Б. и Абдыгулова Н. 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