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5dcd" w14:textId="9a8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асты проводниковой серебросодержащ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октября 2023 года № 13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аста проводниковая, представляющая собой готовую к непосредственному применению смесь на основе порошка серебра (от 49 мас.% и более), стеклофритты (на основе оксида висмута) и органических связующих, применяемая для формирования токопроводящего слоя на поверхности стекла при изготовлении системы обогрева автомобильных стекол методом трафаретной печати с последующим вжиганием на воздухе, в соответствии с Основным правилом интерпретации 1 Товарной номенклатуры внешнеэкономической деятельности классифицируется в товарной позиции 7115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аста проводниковая, представляющая собой готовую к непосредственному применению смесь на основе порошка серебра (от 44 мас.% и более), стеклофритты (на основе оксида висмута) и органических связующих, применяемая для нанесения на поверхность керамики (например, керамические конденсаторы), кремния, в том числе покрытого фосфорсиликатным стеклом (например, солнечные элементы), методом трафаретной печати с последующим вжиганием на воздухе, в соответствии с Основным правилом интерпретации 1 Товарной номенклатуры внешнеэкономической деятельности классифицируется в товарной позиции 7115 единой Товарной номенклатуры внешнеэкономической деятельност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