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3e89" w14:textId="b203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заполнения декларации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августа 2023 года № 112.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38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таможенной стоимости, утвержденного Решением Коллегии Евразийской экономической комиссии от 16 октября 2018 г. № 160, после абзаца седьмого дополнить абзацем следующего содержания: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пересчете величины из состава величин, подлежащих указанию в графах 13 – 23, не указываются, если не требуется пересчет данной величины, указанной в коммерческих и иных документах в иностранной валюте, в валюту государства-члена, таможенному органу которого подается декларация на товары, в связи с тем, что соответствующий платеж осуществлен до подачи декларации на товары в валюте этого государства-члена.".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