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aa52" w14:textId="1e5a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таблицу 10 структуры и формата транзитной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июля 2023 года № 105.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1. Внести в таблицу 10 структуры и формата транзитной декларации, утвержденных Решением Коллегии Евразийской экономической комиссии от 30 мая 2023 г. № 74,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2023 г. № 105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таблицу 10 структуры и формата транзитной декларации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позиции 21.12.2: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графе 6 код страны "KZ" исключить;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кодом правила "B.048.00562";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видом правила "2";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кодом страны "KZ";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описанием правила следующего содержания: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реквизит "Код предназначения товаров, декларируемых в транзитной декларации (casdo:TransitFeatureCode)" содержит 1 из значений: "МП", "ЧМ" или реквизит "Код вида перемещения товаров (casdo:TransitProcedureCode)" содержит значение "ТР", реквизит "Код вида транспорта (csdo:UnifiedTransportModeCode)" в составе экземпляра реквизита "Транспортное средство (cacdo:TransportMeansItemDetails)" содержит значение "40", реквизит "Признак товара, свободного от применения запретов и ограничений (casdo:GoodsProhibitionFreeCode)" содержит значение "С" и значение реквизита "Код таможенного органа (csdo:CustomsOfficeCode)" в составе реквизита "Таможенный орган и пункт назначения (cacdo:TransitDestinationDetails)" в составе экземпляра реквизита "Товарная партия (cacdo:TDGoodsShipmentDetails)" начинается со значения "398", то реквизит "Код товара по ТН ВЭД ЕАЭС (csdo:CommodityCode)" не должен быть заполнен, иначе реквизит "Код товара по ТН ВЭД ЕАЭС (csdo:CommodityCode)" должен быть заполнен".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