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f35" w14:textId="3d2c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2023 года № 94.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апреля 2019 г. № 68,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г. № 94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Позицию 19 исключить.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23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содержания бацитрацина в продукции животного происхождения методом ИФА.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МВИ.МН 4652-2013     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 таблица 4 приложения № 6 (показатель "бацитрацин")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Позиции 26, 28 и 29 исключить.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Позиции 30 – 32 в графах 5 и 6 дополнить словом "год".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Дополнить позициями 33 – 34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Выявление и определение парагемолитических вибрионов.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3601-2020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нитрозаминов хроматографическим методом.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3628- 2020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