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2a29" w14:textId="d0c2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оздушного охладителя жидкости (драйкулера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душный охладитель жидкости (драйкулер), состоящий из корпуса, в котором размещены трубчатый теплообменник и вентилятор, предназначенный для охлаждения жидкости в теплообменнике путем прохождения воздуха окружающей среды, нагнетаемого вентилятором (вентиляторами), через теплообменник и применяемый в промышленности для охлаждения технологического оборудования, а также в системах вентиляции и кондиционирования воздуха, в соответствии с Основными правилами интерпретации Товарной номенклатуры внешнеэкономической деятельности 1 и 6 классифицируется в субпозиции 8419 8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