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2f61" w14:textId="e552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транзитной декларации и порядка ее заполнения, а также об изменении и признании утратившими силу некоторых решений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30 мая 2023 года № 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транзитной декларации;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транзитной декларации.</w:t>
      </w:r>
    </w:p>
    <w:bookmarkStart w:name="z8" w:id="2"/>
    <w:p>
      <w:pPr>
        <w:spacing w:after="0"/>
        <w:ind w:left="0"/>
        <w:jc w:val="both"/>
      </w:pPr>
      <w:r>
        <w:rPr>
          <w:rFonts w:ascii="Times New Roman"/>
          <w:b w:val="false"/>
          <w:i w:val="false"/>
          <w:color w:val="000000"/>
          <w:sz w:val="28"/>
        </w:rPr>
        <w:t xml:space="preserve">
      2. Установить, что при таможенном декларировании в соответствии с таможенной процедурой таможенного транзита товаров, перемещаемых трубопроводным транспортом, транзитная декларация подается по форме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заполненной в соответствии с Порядком, утвержденным указанным Решением.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25.09.2023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утвержденный Решением Комиссии Таможенного союза от 17 августа 2010 г. № 438, следующие изменения:</w:t>
      </w:r>
    </w:p>
    <w:bookmarkEnd w:id="3"/>
    <w:bookmarkStart w:name="z10" w:id="4"/>
    <w:p>
      <w:pPr>
        <w:spacing w:after="0"/>
        <w:ind w:left="0"/>
        <w:jc w:val="both"/>
      </w:pPr>
      <w:r>
        <w:rPr>
          <w:rFonts w:ascii="Times New Roman"/>
          <w:b w:val="false"/>
          <w:i w:val="false"/>
          <w:color w:val="000000"/>
          <w:sz w:val="28"/>
        </w:rPr>
        <w:t xml:space="preserve">
      а) абзац седьмой </w:t>
      </w:r>
      <w:r>
        <w:rPr>
          <w:rFonts w:ascii="Times New Roman"/>
          <w:b w:val="false"/>
          <w:i w:val="false"/>
          <w:color w:val="000000"/>
          <w:sz w:val="28"/>
        </w:rPr>
        <w:t>пункта 2</w:t>
      </w:r>
      <w:r>
        <w:rPr>
          <w:rFonts w:ascii="Times New Roman"/>
          <w:b w:val="false"/>
          <w:i w:val="false"/>
          <w:color w:val="000000"/>
          <w:sz w:val="28"/>
        </w:rPr>
        <w:t xml:space="preserve"> и абзац двадцать шестой пункта 3 исключить;</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б)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7</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xml:space="preserve">
      в абзаце первом слова "Инструкцией о порядке заполнения транзитной декларации,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289" заменить словами "Порядком заполнения транзитной декларации, утвержденным Решением Коллегии Евразийской экономической комиссии от 30 мая 2023 г. № 73";</w:t>
      </w:r>
    </w:p>
    <w:bookmarkEnd w:id="5"/>
    <w:bookmarkStart w:name="z13" w:id="6"/>
    <w:p>
      <w:pPr>
        <w:spacing w:after="0"/>
        <w:ind w:left="0"/>
        <w:jc w:val="both"/>
      </w:pPr>
      <w:r>
        <w:rPr>
          <w:rFonts w:ascii="Times New Roman"/>
          <w:b w:val="false"/>
          <w:i w:val="false"/>
          <w:color w:val="000000"/>
          <w:sz w:val="28"/>
        </w:rPr>
        <w:t>
      в абзаце восьмом слова "Инструкцией, указанной" заменить словами "Порядком, указанным".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01.07.2025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5. Признать утратившими силу решения Комиссии Таможенного союза и Коллегии Евразийской экономической комиссии по перечню согласно приложению.</w:t>
      </w:r>
    </w:p>
    <w:bookmarkEnd w:id="7"/>
    <w:bookmarkStart w:name="z16" w:id="8"/>
    <w:p>
      <w:pPr>
        <w:spacing w:after="0"/>
        <w:ind w:left="0"/>
        <w:jc w:val="both"/>
      </w:pPr>
      <w:r>
        <w:rPr>
          <w:rFonts w:ascii="Times New Roman"/>
          <w:b w:val="false"/>
          <w:i w:val="false"/>
          <w:color w:val="000000"/>
          <w:sz w:val="28"/>
        </w:rPr>
        <w:t>
      6. Настоящее Решение вступает в силу с 1 апреля 2025 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27.09.2023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26.03.2024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19" w:id="9"/>
    <w:p>
      <w:pPr>
        <w:spacing w:after="0"/>
        <w:ind w:left="0"/>
        <w:jc w:val="left"/>
      </w:pPr>
      <w:r>
        <w:rPr>
          <w:rFonts w:ascii="Times New Roman"/>
          <w:b/>
          <w:i w:val="false"/>
          <w:color w:val="000000"/>
        </w:rPr>
        <w:t xml:space="preserve"> ФОРМА</w:t>
      </w:r>
    </w:p>
    <w:bookmarkEnd w:id="9"/>
    <w:bookmarkStart w:name="z20" w:id="10"/>
    <w:p>
      <w:pPr>
        <w:spacing w:after="0"/>
        <w:ind w:left="0"/>
        <w:jc w:val="left"/>
      </w:pPr>
      <w:r>
        <w:rPr>
          <w:rFonts w:ascii="Times New Roman"/>
          <w:b/>
          <w:i w:val="false"/>
          <w:color w:val="000000"/>
        </w:rPr>
        <w:t xml:space="preserve"> транзитной декларации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 ДЕКЛАРАЦИЯ</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Таможенный орган отправления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Всего мест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Справочный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Таможенный представитель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Страна отправления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Идентификация и страна регистрации транспортного средства/контейнера при отправлении/прибытии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Контейнер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идентификации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Валюта и общая сумма по счету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Перегрузки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 регистрации нового транспортного средства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 регистрации нового транспортного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Подтверждение компетентных органов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Перевозчик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Дата, подпись, печать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Таможенный орган отправления</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Обеспечение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Таможенный орган назначения/пункт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Отметки таможенного органа отправления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 таможенного органа назначения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ЛИСТ ТРАНЗИТНОЙ ДЕКЛАРАЦИИ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Таможенный орган отправления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22" w:id="11"/>
    <w:p>
      <w:pPr>
        <w:spacing w:after="0"/>
        <w:ind w:left="0"/>
        <w:jc w:val="left"/>
      </w:pPr>
      <w:r>
        <w:rPr>
          <w:rFonts w:ascii="Times New Roman"/>
          <w:b/>
          <w:i w:val="false"/>
          <w:color w:val="000000"/>
        </w:rPr>
        <w:t xml:space="preserve"> ПОРЯДОК</w:t>
      </w:r>
    </w:p>
    <w:bookmarkEnd w:id="11"/>
    <w:bookmarkStart w:name="z23" w:id="12"/>
    <w:p>
      <w:pPr>
        <w:spacing w:after="0"/>
        <w:ind w:left="0"/>
        <w:jc w:val="left"/>
      </w:pPr>
      <w:r>
        <w:rPr>
          <w:rFonts w:ascii="Times New Roman"/>
          <w:b/>
          <w:i w:val="false"/>
          <w:color w:val="000000"/>
        </w:rPr>
        <w:t xml:space="preserve"> заполнения транзитной декларации</w:t>
      </w:r>
    </w:p>
    <w:bookmarkEnd w:id="12"/>
    <w:bookmarkStart w:name="z24" w:id="13"/>
    <w:p>
      <w:pPr>
        <w:spacing w:after="0"/>
        <w:ind w:left="0"/>
        <w:jc w:val="left"/>
      </w:pPr>
      <w:r>
        <w:rPr>
          <w:rFonts w:ascii="Times New Roman"/>
          <w:b/>
          <w:i w:val="false"/>
          <w:color w:val="000000"/>
        </w:rPr>
        <w:t xml:space="preserve"> I.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транзитной декларации (далее – ТД) в виде электронного документа и в виде документа на бумажном носителе.</w:t>
      </w:r>
    </w:p>
    <w:bookmarkEnd w:id="14"/>
    <w:bookmarkStart w:name="z26" w:id="15"/>
    <w:p>
      <w:pPr>
        <w:spacing w:after="0"/>
        <w:ind w:left="0"/>
        <w:jc w:val="both"/>
      </w:pPr>
      <w:r>
        <w:rPr>
          <w:rFonts w:ascii="Times New Roman"/>
          <w:b w:val="false"/>
          <w:i w:val="false"/>
          <w:color w:val="000000"/>
          <w:sz w:val="28"/>
        </w:rPr>
        <w:t>
      2. ТД в виде электронного документа формируется в соответствии со структурой, определяемой Евразийской экономической комиссией.</w:t>
      </w:r>
    </w:p>
    <w:bookmarkEnd w:id="15"/>
    <w:bookmarkStart w:name="z27" w:id="16"/>
    <w:p>
      <w:pPr>
        <w:spacing w:after="0"/>
        <w:ind w:left="0"/>
        <w:jc w:val="both"/>
      </w:pPr>
      <w:r>
        <w:rPr>
          <w:rFonts w:ascii="Times New Roman"/>
          <w:b w:val="false"/>
          <w:i w:val="false"/>
          <w:color w:val="000000"/>
          <w:sz w:val="28"/>
        </w:rPr>
        <w:t>
      ТД в виде документа на бумажном носителе заполняется по форме, утвержденной Решением Коллегии Евразийской экономической комиссии от 30 мая 2023 г. № 74.</w:t>
      </w:r>
    </w:p>
    <w:bookmarkEnd w:id="16"/>
    <w:bookmarkStart w:name="z28" w:id="17"/>
    <w:p>
      <w:pPr>
        <w:spacing w:after="0"/>
        <w:ind w:left="0"/>
        <w:jc w:val="both"/>
      </w:pPr>
      <w:r>
        <w:rPr>
          <w:rFonts w:ascii="Times New Roman"/>
          <w:b w:val="false"/>
          <w:i w:val="false"/>
          <w:color w:val="000000"/>
          <w:sz w:val="28"/>
        </w:rPr>
        <w:t>
      3. В ТД указываются сведения о товарах, содержащихся в одной товарной партии.</w:t>
      </w:r>
    </w:p>
    <w:bookmarkEnd w:id="17"/>
    <w:bookmarkStart w:name="z29" w:id="18"/>
    <w:p>
      <w:pPr>
        <w:spacing w:after="0"/>
        <w:ind w:left="0"/>
        <w:jc w:val="both"/>
      </w:pPr>
      <w:r>
        <w:rPr>
          <w:rFonts w:ascii="Times New Roman"/>
          <w:b w:val="false"/>
          <w:i w:val="false"/>
          <w:color w:val="000000"/>
          <w:sz w:val="28"/>
        </w:rPr>
        <w:t>
      Для целей настоящего Порядка в качестве одной товарной партии рассматриваются:</w:t>
      </w:r>
    </w:p>
    <w:bookmarkEnd w:id="18"/>
    <w:bookmarkStart w:name="z30" w:id="19"/>
    <w:p>
      <w:pPr>
        <w:spacing w:after="0"/>
        <w:ind w:left="0"/>
        <w:jc w:val="both"/>
      </w:pPr>
      <w:r>
        <w:rPr>
          <w:rFonts w:ascii="Times New Roman"/>
          <w:b w:val="false"/>
          <w:i w:val="false"/>
          <w:color w:val="000000"/>
          <w:sz w:val="28"/>
        </w:rPr>
        <w:t>
      товары, перевозимые от одного отправителя в адрес одного получателя по одному транспортному (перевозочному) документу;</w:t>
      </w:r>
    </w:p>
    <w:bookmarkEnd w:id="19"/>
    <w:bookmarkStart w:name="z31" w:id="20"/>
    <w:p>
      <w:pPr>
        <w:spacing w:after="0"/>
        <w:ind w:left="0"/>
        <w:jc w:val="both"/>
      </w:pPr>
      <w:r>
        <w:rPr>
          <w:rFonts w:ascii="Times New Roman"/>
          <w:b w:val="false"/>
          <w:i w:val="false"/>
          <w:color w:val="000000"/>
          <w:sz w:val="28"/>
        </w:rPr>
        <w:t>
      товары, перевозимые воздушным транспортом по одному транспортному (перевозочному) документу 2 и более рейсами, если данная перевозка не может быть осуществлена одним рейсом в связи с технологическими особенностями организации перевозки. При этом сведения о всех рейсах должны быть указаны в ТД.</w:t>
      </w:r>
    </w:p>
    <w:bookmarkEnd w:id="20"/>
    <w:bookmarkStart w:name="z32" w:id="21"/>
    <w:p>
      <w:pPr>
        <w:spacing w:after="0"/>
        <w:ind w:left="0"/>
        <w:jc w:val="both"/>
      </w:pPr>
      <w:r>
        <w:rPr>
          <w:rFonts w:ascii="Times New Roman"/>
          <w:b w:val="false"/>
          <w:i w:val="false"/>
          <w:color w:val="000000"/>
          <w:sz w:val="28"/>
        </w:rPr>
        <w:t>
      В одной ТД могут быть заявлены сведения о не более чем 999 товарах.</w:t>
      </w:r>
    </w:p>
    <w:bookmarkEnd w:id="21"/>
    <w:bookmarkStart w:name="z33" w:id="22"/>
    <w:p>
      <w:pPr>
        <w:spacing w:after="0"/>
        <w:ind w:left="0"/>
        <w:jc w:val="both"/>
      </w:pPr>
      <w:r>
        <w:rPr>
          <w:rFonts w:ascii="Times New Roman"/>
          <w:b w:val="false"/>
          <w:i w:val="false"/>
          <w:color w:val="000000"/>
          <w:sz w:val="28"/>
        </w:rPr>
        <w:t>
      Для целей применения настоящего Порядка в качестве одного товара рассматриваются товары, отнесенные к одному коду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за исключением случаев, когда в соответствии с настоящим Порядком такой код не указывается и в отношении таких товаров не установлены запреты и ограничения.</w:t>
      </w:r>
    </w:p>
    <w:bookmarkEnd w:id="22"/>
    <w:bookmarkStart w:name="z34" w:id="23"/>
    <w:p>
      <w:pPr>
        <w:spacing w:after="0"/>
        <w:ind w:left="0"/>
        <w:jc w:val="both"/>
      </w:pPr>
      <w:r>
        <w:rPr>
          <w:rFonts w:ascii="Times New Roman"/>
          <w:b w:val="false"/>
          <w:i w:val="false"/>
          <w:color w:val="000000"/>
          <w:sz w:val="28"/>
        </w:rPr>
        <w:t>
      4. Для целей настоящего Порядка под графой ТД понимается реквизит (реквизиты) структуры ТД в виде электронного документа или структурная единица формы ТД в виде документа на бумажном носителе, которая может включать в себя подразделы, колонки (столбцы), элементы, поля. В соответствии с настоящим Порядком в одной графе указываются сведения, объединенные по одному признаку.</w:t>
      </w:r>
    </w:p>
    <w:bookmarkEnd w:id="23"/>
    <w:bookmarkStart w:name="z35" w:id="24"/>
    <w:p>
      <w:pPr>
        <w:spacing w:after="0"/>
        <w:ind w:left="0"/>
        <w:jc w:val="both"/>
      </w:pPr>
      <w:r>
        <w:rPr>
          <w:rFonts w:ascii="Times New Roman"/>
          <w:b w:val="false"/>
          <w:i w:val="false"/>
          <w:color w:val="000000"/>
          <w:sz w:val="28"/>
        </w:rPr>
        <w:t>
      5. ТД в виде электронного документа может содержать сведения технического характера, необходимые для ее автоматизированной обработки. Такие сведения формируются информационной системой в соответствии с составом, определяемым структурой ТД.</w:t>
      </w:r>
    </w:p>
    <w:bookmarkEnd w:id="24"/>
    <w:bookmarkStart w:name="z36" w:id="25"/>
    <w:p>
      <w:pPr>
        <w:spacing w:after="0"/>
        <w:ind w:left="0"/>
        <w:jc w:val="both"/>
      </w:pPr>
      <w:r>
        <w:rPr>
          <w:rFonts w:ascii="Times New Roman"/>
          <w:b w:val="false"/>
          <w:i w:val="false"/>
          <w:color w:val="000000"/>
          <w:sz w:val="28"/>
        </w:rPr>
        <w:t>
      6. ТД в виде документа на бумажном носителе состоит из основного и добавочного листов.</w:t>
      </w:r>
    </w:p>
    <w:bookmarkEnd w:id="25"/>
    <w:bookmarkStart w:name="z37" w:id="26"/>
    <w:p>
      <w:pPr>
        <w:spacing w:after="0"/>
        <w:ind w:left="0"/>
        <w:jc w:val="both"/>
      </w:pPr>
      <w:r>
        <w:rPr>
          <w:rFonts w:ascii="Times New Roman"/>
          <w:b w:val="false"/>
          <w:i w:val="false"/>
          <w:color w:val="000000"/>
          <w:sz w:val="28"/>
        </w:rPr>
        <w:t>
      Добавочные листы ТД используются в дополнение к основному листу, если в одной ТД декларируются сведения о 2 и более товарах.</w:t>
      </w:r>
    </w:p>
    <w:bookmarkEnd w:id="26"/>
    <w:bookmarkStart w:name="z38" w:id="27"/>
    <w:p>
      <w:pPr>
        <w:spacing w:after="0"/>
        <w:ind w:left="0"/>
        <w:jc w:val="both"/>
      </w:pPr>
      <w:r>
        <w:rPr>
          <w:rFonts w:ascii="Times New Roman"/>
          <w:b w:val="false"/>
          <w:i w:val="false"/>
          <w:color w:val="000000"/>
          <w:sz w:val="28"/>
        </w:rPr>
        <w:t>
      На основном листе ТД заявляются сведения об одном товаре. На одном добавочном листе могут быть заявлены сведения о не более чем 5 товарах.</w:t>
      </w:r>
    </w:p>
    <w:bookmarkEnd w:id="27"/>
    <w:bookmarkStart w:name="z39" w:id="28"/>
    <w:p>
      <w:pPr>
        <w:spacing w:after="0"/>
        <w:ind w:left="0"/>
        <w:jc w:val="both"/>
      </w:pPr>
      <w:r>
        <w:rPr>
          <w:rFonts w:ascii="Times New Roman"/>
          <w:b w:val="false"/>
          <w:i w:val="false"/>
          <w:color w:val="000000"/>
          <w:sz w:val="28"/>
        </w:rPr>
        <w:t>
      Порядок заполнения граф добавочных листов ТД аналогичен порядку заполнения соответствующих граф основного листа ТД.</w:t>
      </w:r>
    </w:p>
    <w:bookmarkEnd w:id="28"/>
    <w:bookmarkStart w:name="z40" w:id="29"/>
    <w:p>
      <w:pPr>
        <w:spacing w:after="0"/>
        <w:ind w:left="0"/>
        <w:jc w:val="both"/>
      </w:pPr>
      <w:r>
        <w:rPr>
          <w:rFonts w:ascii="Times New Roman"/>
          <w:b w:val="false"/>
          <w:i w:val="false"/>
          <w:color w:val="000000"/>
          <w:sz w:val="28"/>
        </w:rPr>
        <w:t>
      7. В случае если в графах ТД в виде документа на бумажном носителе недостаточно места для указания сведений или для проставления служебных отметок должностным лицом таможенного органа, такие сведения и служебные отметки указываются на оборотной стороне ТД или на дополнительно прикладываемых листах формата A4, которые являются неотъемлемой частью ТД в виде документа на бумажном носителе (далее – дополнение). При этом в соответствующей графе ТД производятся записи "См. оборот" или "См. дополнение" соответственно, которые не вносятся в электронный вид ТД.</w:t>
      </w:r>
    </w:p>
    <w:bookmarkEnd w:id="29"/>
    <w:bookmarkStart w:name="z41" w:id="30"/>
    <w:p>
      <w:pPr>
        <w:spacing w:after="0"/>
        <w:ind w:left="0"/>
        <w:jc w:val="both"/>
      </w:pPr>
      <w:r>
        <w:rPr>
          <w:rFonts w:ascii="Times New Roman"/>
          <w:b w:val="false"/>
          <w:i w:val="false"/>
          <w:color w:val="000000"/>
          <w:sz w:val="28"/>
        </w:rPr>
        <w:t>
      Все листы дополнения должны быть пронумерованы.</w:t>
      </w:r>
    </w:p>
    <w:bookmarkEnd w:id="30"/>
    <w:bookmarkStart w:name="z42" w:id="31"/>
    <w:p>
      <w:pPr>
        <w:spacing w:after="0"/>
        <w:ind w:left="0"/>
        <w:jc w:val="both"/>
      </w:pPr>
      <w:r>
        <w:rPr>
          <w:rFonts w:ascii="Times New Roman"/>
          <w:b w:val="false"/>
          <w:i w:val="false"/>
          <w:color w:val="000000"/>
          <w:sz w:val="28"/>
        </w:rPr>
        <w:t>
      На оборотной стороне ТД или на каждом листе дополнения производятся следующие записи:</w:t>
      </w:r>
    </w:p>
    <w:bookmarkEnd w:id="31"/>
    <w:bookmarkStart w:name="z43" w:id="32"/>
    <w:p>
      <w:pPr>
        <w:spacing w:after="0"/>
        <w:ind w:left="0"/>
        <w:jc w:val="both"/>
      </w:pPr>
      <w:r>
        <w:rPr>
          <w:rFonts w:ascii="Times New Roman"/>
          <w:b w:val="false"/>
          <w:i w:val="false"/>
          <w:color w:val="000000"/>
          <w:sz w:val="28"/>
        </w:rPr>
        <w:t>
      "Дополнение к транзитной декларации № на л." (в правом верхнем углу);</w:t>
      </w:r>
    </w:p>
    <w:bookmarkEnd w:id="32"/>
    <w:bookmarkStart w:name="z44" w:id="33"/>
    <w:p>
      <w:pPr>
        <w:spacing w:after="0"/>
        <w:ind w:left="0"/>
        <w:jc w:val="both"/>
      </w:pPr>
      <w:r>
        <w:rPr>
          <w:rFonts w:ascii="Times New Roman"/>
          <w:b w:val="false"/>
          <w:i w:val="false"/>
          <w:color w:val="000000"/>
          <w:sz w:val="28"/>
        </w:rPr>
        <w:t>
      "Товар № " (с указанием порядкового номера товара в соответствии с графой 32 ТД в виде документа на бумажном носителе (соответствующим реквизитом структуры ТД) и по каждому такому товару – номера графы (граф) ТД и тех сведений, для указания которых недостаточно места в такой графе (графах)).</w:t>
      </w:r>
    </w:p>
    <w:bookmarkEnd w:id="33"/>
    <w:bookmarkStart w:name="z45" w:id="34"/>
    <w:p>
      <w:pPr>
        <w:spacing w:after="0"/>
        <w:ind w:left="0"/>
        <w:jc w:val="both"/>
      </w:pPr>
      <w:r>
        <w:rPr>
          <w:rFonts w:ascii="Times New Roman"/>
          <w:b w:val="false"/>
          <w:i w:val="false"/>
          <w:color w:val="000000"/>
          <w:sz w:val="28"/>
        </w:rPr>
        <w:t>
      Каждый лист дополнения или оборотная сторона ТД заверяются в правом нижнем углу подписью лица, заполнившего ТД.</w:t>
      </w:r>
    </w:p>
    <w:bookmarkEnd w:id="34"/>
    <w:bookmarkStart w:name="z46" w:id="35"/>
    <w:p>
      <w:pPr>
        <w:spacing w:after="0"/>
        <w:ind w:left="0"/>
        <w:jc w:val="both"/>
      </w:pPr>
      <w:r>
        <w:rPr>
          <w:rFonts w:ascii="Times New Roman"/>
          <w:b w:val="false"/>
          <w:i w:val="false"/>
          <w:color w:val="000000"/>
          <w:sz w:val="28"/>
        </w:rPr>
        <w:t>
      Если дополнение составлено должностным лицом таможенного органа, каждый экземпляр дополнения в правом нижнем углу заверяется подписью такого должностного лица и оттиском его личной номерной печати.</w:t>
      </w:r>
    </w:p>
    <w:bookmarkEnd w:id="35"/>
    <w:bookmarkStart w:name="z47" w:id="36"/>
    <w:p>
      <w:pPr>
        <w:spacing w:after="0"/>
        <w:ind w:left="0"/>
        <w:jc w:val="both"/>
      </w:pPr>
      <w:r>
        <w:rPr>
          <w:rFonts w:ascii="Times New Roman"/>
          <w:b w:val="false"/>
          <w:i w:val="false"/>
          <w:color w:val="000000"/>
          <w:sz w:val="28"/>
        </w:rPr>
        <w:t>
      В соответствующие реквизиты структуры электронного вида ТД вносятся все сведения, содержащиеся на оборотной стороне ТД в виде документа на бумажном носителе или в дополнении.</w:t>
      </w:r>
    </w:p>
    <w:bookmarkEnd w:id="36"/>
    <w:bookmarkStart w:name="z48" w:id="37"/>
    <w:p>
      <w:pPr>
        <w:spacing w:after="0"/>
        <w:ind w:left="0"/>
        <w:jc w:val="both"/>
      </w:pPr>
      <w:r>
        <w:rPr>
          <w:rFonts w:ascii="Times New Roman"/>
          <w:b w:val="false"/>
          <w:i w:val="false"/>
          <w:color w:val="000000"/>
          <w:sz w:val="28"/>
        </w:rPr>
        <w:t>
      8. Форма ТД в виде документа на бумажном носителе заполняется в 2 экземплярах на листах бумаги формата A4. Один экземпляр предназначен для таможенного органа отправления, другой – для таможенного органа назначения.</w:t>
      </w:r>
    </w:p>
    <w:bookmarkEnd w:id="37"/>
    <w:bookmarkStart w:name="z49" w:id="38"/>
    <w:p>
      <w:pPr>
        <w:spacing w:after="0"/>
        <w:ind w:left="0"/>
        <w:jc w:val="both"/>
      </w:pPr>
      <w:r>
        <w:rPr>
          <w:rFonts w:ascii="Times New Roman"/>
          <w:b w:val="false"/>
          <w:i w:val="false"/>
          <w:color w:val="000000"/>
          <w:sz w:val="28"/>
        </w:rPr>
        <w:t>
      Декларант может подать дополнительный экземпляр ТД на бумажном носителе, если такой экземпляр необходим ему для осуществления своей деятельности.</w:t>
      </w:r>
    </w:p>
    <w:bookmarkEnd w:id="38"/>
    <w:bookmarkStart w:name="z50" w:id="39"/>
    <w:p>
      <w:pPr>
        <w:spacing w:after="0"/>
        <w:ind w:left="0"/>
        <w:jc w:val="both"/>
      </w:pPr>
      <w:r>
        <w:rPr>
          <w:rFonts w:ascii="Times New Roman"/>
          <w:b w:val="false"/>
          <w:i w:val="false"/>
          <w:color w:val="000000"/>
          <w:sz w:val="28"/>
        </w:rPr>
        <w:t>
      9. Бумажная копия ТД в виде электронного документа распечатывается на бумаге формата A4 по форме ТД в виде документа на бумажном носителе, при этом сведения технического характера не отображаются.</w:t>
      </w:r>
    </w:p>
    <w:bookmarkEnd w:id="39"/>
    <w:bookmarkStart w:name="z51" w:id="40"/>
    <w:p>
      <w:pPr>
        <w:spacing w:after="0"/>
        <w:ind w:left="0"/>
        <w:jc w:val="both"/>
      </w:pPr>
      <w:r>
        <w:rPr>
          <w:rFonts w:ascii="Times New Roman"/>
          <w:b w:val="false"/>
          <w:i w:val="false"/>
          <w:color w:val="000000"/>
          <w:sz w:val="28"/>
        </w:rPr>
        <w:t>
      Если при распечатывании ТД в виде электронного документа в графах ее бумажной копии недостаточно места для отображения сведений, такие сведения отображаются на дополнительных листах формата A4, которые являются неотъемлемой частью этой ТД. При этом в соответствующей графе производится запись "См. дополнение". Все листы дополнения должны быть пронумерованы.</w:t>
      </w:r>
    </w:p>
    <w:bookmarkEnd w:id="40"/>
    <w:bookmarkStart w:name="z52" w:id="41"/>
    <w:p>
      <w:pPr>
        <w:spacing w:after="0"/>
        <w:ind w:left="0"/>
        <w:jc w:val="both"/>
      </w:pPr>
      <w:r>
        <w:rPr>
          <w:rFonts w:ascii="Times New Roman"/>
          <w:b w:val="false"/>
          <w:i w:val="false"/>
          <w:color w:val="000000"/>
          <w:sz w:val="28"/>
        </w:rPr>
        <w:t>
      10. ТД заполняется в соответствии с настоящим Порядком, прописными буквами с использованием печатающих устройств.</w:t>
      </w:r>
    </w:p>
    <w:bookmarkEnd w:id="41"/>
    <w:bookmarkStart w:name="z53" w:id="42"/>
    <w:p>
      <w:pPr>
        <w:spacing w:after="0"/>
        <w:ind w:left="0"/>
        <w:jc w:val="both"/>
      </w:pPr>
      <w:r>
        <w:rPr>
          <w:rFonts w:ascii="Times New Roman"/>
          <w:b w:val="false"/>
          <w:i w:val="false"/>
          <w:color w:val="000000"/>
          <w:sz w:val="28"/>
        </w:rPr>
        <w:t>
      ТД в виде документа на бумажном носителе печатается разборчиво и не должна содержать подчисток, помарок и исправлений.</w:t>
      </w:r>
    </w:p>
    <w:bookmarkEnd w:id="42"/>
    <w:bookmarkStart w:name="z54" w:id="43"/>
    <w:p>
      <w:pPr>
        <w:spacing w:after="0"/>
        <w:ind w:left="0"/>
        <w:jc w:val="both"/>
      </w:pPr>
      <w:r>
        <w:rPr>
          <w:rFonts w:ascii="Times New Roman"/>
          <w:b w:val="false"/>
          <w:i w:val="false"/>
          <w:color w:val="000000"/>
          <w:sz w:val="28"/>
        </w:rPr>
        <w:t>
      Если в номерах транспортных средств, номерах рейсов, номерах документов, сведениях, определяющих индивидуальные характеристики товаров (товарный знак, артикул, модель и т. д.), а также в сведениях о лицах используются буквы латинского алфавита, такие сведения указываются в ТД буквами латинского алфавита.</w:t>
      </w:r>
    </w:p>
    <w:bookmarkEnd w:id="43"/>
    <w:bookmarkStart w:name="z55" w:id="44"/>
    <w:p>
      <w:pPr>
        <w:spacing w:after="0"/>
        <w:ind w:left="0"/>
        <w:jc w:val="both"/>
      </w:pPr>
      <w:r>
        <w:rPr>
          <w:rFonts w:ascii="Times New Roman"/>
          <w:b w:val="false"/>
          <w:i w:val="false"/>
          <w:color w:val="000000"/>
          <w:sz w:val="28"/>
        </w:rPr>
        <w:t>
      11. При заполнении ТД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44"/>
    <w:bookmarkStart w:name="z56" w:id="45"/>
    <w:p>
      <w:pPr>
        <w:spacing w:after="0"/>
        <w:ind w:left="0"/>
        <w:jc w:val="left"/>
      </w:pPr>
      <w:r>
        <w:rPr>
          <w:rFonts w:ascii="Times New Roman"/>
          <w:b/>
          <w:i w:val="false"/>
          <w:color w:val="000000"/>
        </w:rPr>
        <w:t xml:space="preserve"> II. Порядок заполнения граф транзитной декларации</w:t>
      </w:r>
    </w:p>
    <w:bookmarkEnd w:id="45"/>
    <w:bookmarkStart w:name="z57" w:id="46"/>
    <w:p>
      <w:pPr>
        <w:spacing w:after="0"/>
        <w:ind w:left="0"/>
        <w:jc w:val="both"/>
      </w:pPr>
      <w:r>
        <w:rPr>
          <w:rFonts w:ascii="Times New Roman"/>
          <w:b w:val="false"/>
          <w:i w:val="false"/>
          <w:color w:val="000000"/>
          <w:sz w:val="28"/>
        </w:rPr>
        <w:t>
      12. Графы 1 – 3, 5 – 9, 14, 15, 17 – 20, 22, 31 – 33, 35, 40 – 42, 44, 50, 51, первый и второй подразделы графы 52, а также графы 53 и 55 ТД заполняются декларантом или таможенным представителем.</w:t>
      </w:r>
    </w:p>
    <w:bookmarkEnd w:id="46"/>
    <w:bookmarkStart w:name="z58" w:id="47"/>
    <w:p>
      <w:pPr>
        <w:spacing w:after="0"/>
        <w:ind w:left="0"/>
        <w:jc w:val="both"/>
      </w:pPr>
      <w:r>
        <w:rPr>
          <w:rFonts w:ascii="Times New Roman"/>
          <w:b w:val="false"/>
          <w:i w:val="false"/>
          <w:color w:val="000000"/>
          <w:sz w:val="28"/>
        </w:rPr>
        <w:t>
      Третий подраздел графы 52 и графы "А", "С", "D", "F", "I" ТД заполняются должностным лицом таможенного органа либо формируются информационной системой таможенного органа.</w:t>
      </w:r>
    </w:p>
    <w:bookmarkEnd w:id="47"/>
    <w:bookmarkStart w:name="z59" w:id="48"/>
    <w:p>
      <w:pPr>
        <w:spacing w:after="0"/>
        <w:ind w:left="0"/>
        <w:jc w:val="both"/>
      </w:pPr>
      <w:r>
        <w:rPr>
          <w:rFonts w:ascii="Times New Roman"/>
          <w:b w:val="false"/>
          <w:i w:val="false"/>
          <w:color w:val="000000"/>
          <w:sz w:val="28"/>
        </w:rPr>
        <w:t>
      13. Графа 1 "Декларация" заполняется в следующем порядке.</w:t>
      </w:r>
    </w:p>
    <w:bookmarkEnd w:id="48"/>
    <w:bookmarkStart w:name="z60" w:id="49"/>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обозначение "ТТ".</w:t>
      </w:r>
    </w:p>
    <w:bookmarkEnd w:id="49"/>
    <w:bookmarkStart w:name="z61" w:id="50"/>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одно из следующих обозначений:</w:t>
      </w:r>
    </w:p>
    <w:bookmarkEnd w:id="50"/>
    <w:bookmarkStart w:name="z62" w:id="51"/>
    <w:p>
      <w:pPr>
        <w:spacing w:after="0"/>
        <w:ind w:left="0"/>
        <w:jc w:val="both"/>
      </w:pPr>
      <w:r>
        <w:rPr>
          <w:rFonts w:ascii="Times New Roman"/>
          <w:b w:val="false"/>
          <w:i w:val="false"/>
          <w:color w:val="000000"/>
          <w:sz w:val="28"/>
        </w:rPr>
        <w:t>
      "ФЛ" – в случае таможенного декларирования товаров для личного пользования и (или) транспортных средств для личного пользования, перемещаемых через таможенную границу Союза в несопровождаемом багаже либо доставляемых перевозчиком;</w:t>
      </w:r>
    </w:p>
    <w:bookmarkEnd w:id="51"/>
    <w:bookmarkStart w:name="z63" w:id="52"/>
    <w:p>
      <w:pPr>
        <w:spacing w:after="0"/>
        <w:ind w:left="0"/>
        <w:jc w:val="both"/>
      </w:pPr>
      <w:r>
        <w:rPr>
          <w:rFonts w:ascii="Times New Roman"/>
          <w:b w:val="false"/>
          <w:i w:val="false"/>
          <w:color w:val="000000"/>
          <w:sz w:val="28"/>
        </w:rPr>
        <w:t>
      "СП" – в случае таможенного декларирования товаров, перевозимых (транспортируемых) 2 и более видами транспорта;</w:t>
      </w:r>
    </w:p>
    <w:bookmarkEnd w:id="52"/>
    <w:bookmarkStart w:name="z64" w:id="53"/>
    <w:p>
      <w:pPr>
        <w:spacing w:after="0"/>
        <w:ind w:left="0"/>
        <w:jc w:val="both"/>
      </w:pPr>
      <w:r>
        <w:rPr>
          <w:rFonts w:ascii="Times New Roman"/>
          <w:b w:val="false"/>
          <w:i w:val="false"/>
          <w:color w:val="000000"/>
          <w:sz w:val="28"/>
        </w:rPr>
        <w:t>
      "МП" – в случае таможенного декларирования международных почтовых отправлений;</w:t>
      </w:r>
    </w:p>
    <w:bookmarkEnd w:id="53"/>
    <w:bookmarkStart w:name="z65" w:id="54"/>
    <w:p>
      <w:pPr>
        <w:spacing w:after="0"/>
        <w:ind w:left="0"/>
        <w:jc w:val="both"/>
      </w:pPr>
      <w:r>
        <w:rPr>
          <w:rFonts w:ascii="Times New Roman"/>
          <w:b w:val="false"/>
          <w:i w:val="false"/>
          <w:color w:val="000000"/>
          <w:sz w:val="28"/>
        </w:rPr>
        <w:t>
      "ВН" – в случае таможенного декларирования товаров военного назначения;</w:t>
      </w:r>
    </w:p>
    <w:bookmarkEnd w:id="54"/>
    <w:bookmarkStart w:name="z66" w:id="55"/>
    <w:p>
      <w:pPr>
        <w:spacing w:after="0"/>
        <w:ind w:left="0"/>
        <w:jc w:val="both"/>
      </w:pPr>
      <w:r>
        <w:rPr>
          <w:rFonts w:ascii="Times New Roman"/>
          <w:b w:val="false"/>
          <w:i w:val="false"/>
          <w:color w:val="000000"/>
          <w:sz w:val="28"/>
        </w:rPr>
        <w:t>
      "ГП" – в случае таможенного декларирования товаров, в отношении которых не применяются запреты и ограничения и которые необходимы для ликвидации последствий стихийных бедствий, чрезвычайных ситуаций природного и техногенного характера, а также в отношении товаров, предназначенных для гуманитарной и технической помощи.</w:t>
      </w:r>
    </w:p>
    <w:bookmarkEnd w:id="55"/>
    <w:bookmarkStart w:name="z67" w:id="56"/>
    <w:p>
      <w:pPr>
        <w:spacing w:after="0"/>
        <w:ind w:left="0"/>
        <w:jc w:val="both"/>
      </w:pPr>
      <w:r>
        <w:rPr>
          <w:rFonts w:ascii="Times New Roman"/>
          <w:b w:val="false"/>
          <w:i w:val="false"/>
          <w:color w:val="000000"/>
          <w:sz w:val="28"/>
        </w:rPr>
        <w:t>
      В иных случаях таможенного декларирования второй подраздел графы не заполняется.</w:t>
      </w:r>
    </w:p>
    <w:bookmarkEnd w:id="56"/>
    <w:bookmarkStart w:name="z68" w:id="57"/>
    <w:p>
      <w:pPr>
        <w:spacing w:after="0"/>
        <w:ind w:left="0"/>
        <w:jc w:val="both"/>
      </w:pPr>
      <w:r>
        <w:rPr>
          <w:rFonts w:ascii="Times New Roman"/>
          <w:b w:val="false"/>
          <w:i w:val="false"/>
          <w:color w:val="000000"/>
          <w:sz w:val="28"/>
        </w:rPr>
        <w:t>
      В третьем подразделе графы (соответствующем реквизите структуры ТД) указывается буквенный код вида перемещения товаров в соответствии с классификатором видов перемещения товаров в соответствии с таможенной процедурой таможенного транзита.</w:t>
      </w:r>
    </w:p>
    <w:bookmarkEnd w:id="57"/>
    <w:bookmarkStart w:name="z69" w:id="58"/>
    <w:p>
      <w:pPr>
        <w:spacing w:after="0"/>
        <w:ind w:left="0"/>
        <w:jc w:val="both"/>
      </w:pPr>
      <w:r>
        <w:rPr>
          <w:rFonts w:ascii="Times New Roman"/>
          <w:b w:val="false"/>
          <w:i w:val="false"/>
          <w:color w:val="000000"/>
          <w:sz w:val="28"/>
        </w:rPr>
        <w:t>
      14. Графа 2 "Отправитель" заполняется в следующем порядке.</w:t>
      </w:r>
    </w:p>
    <w:bookmarkEnd w:id="58"/>
    <w:bookmarkStart w:name="z70" w:id="59"/>
    <w:p>
      <w:pPr>
        <w:spacing w:after="0"/>
        <w:ind w:left="0"/>
        <w:jc w:val="both"/>
      </w:pPr>
      <w:r>
        <w:rPr>
          <w:rFonts w:ascii="Times New Roman"/>
          <w:b w:val="false"/>
          <w:i w:val="false"/>
          <w:color w:val="000000"/>
          <w:sz w:val="28"/>
        </w:rPr>
        <w:t>
      В графе (соответствующих реквизитах структуры ТД) в соответствии с пунктами 46 – 49 настоящего Порядка указываются сведения о лице, указанном в качестве отправителя товаров в соответствии с транспортными (перевозочными) документами.</w:t>
      </w:r>
    </w:p>
    <w:bookmarkEnd w:id="59"/>
    <w:bookmarkStart w:name="z71" w:id="60"/>
    <w:p>
      <w:pPr>
        <w:spacing w:after="0"/>
        <w:ind w:left="0"/>
        <w:jc w:val="both"/>
      </w:pPr>
      <w:r>
        <w:rPr>
          <w:rFonts w:ascii="Times New Roman"/>
          <w:b w:val="false"/>
          <w:i w:val="false"/>
          <w:color w:val="000000"/>
          <w:sz w:val="28"/>
        </w:rPr>
        <w:t>
      При перемещении международных почтовых отправлений в графе (соответствующем реквизите структуры ТД) указываются наименование назначенного оператора почтовой связи, наименование и место нахождения (город или код) места (учреждения) международного почтового обмена, являющегося отправителем международных почтовых отправлений (далее – место (учреждение) подачи),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60"/>
    <w:bookmarkStart w:name="z72" w:id="61"/>
    <w:p>
      <w:pPr>
        <w:spacing w:after="0"/>
        <w:ind w:left="0"/>
        <w:jc w:val="both"/>
      </w:pPr>
      <w:r>
        <w:rPr>
          <w:rFonts w:ascii="Times New Roman"/>
          <w:b w:val="false"/>
          <w:i w:val="false"/>
          <w:color w:val="000000"/>
          <w:sz w:val="28"/>
        </w:rPr>
        <w:t>
      15. Графа 3 "Формы" заполняется в следующем порядке.</w:t>
      </w:r>
    </w:p>
    <w:bookmarkEnd w:id="61"/>
    <w:bookmarkStart w:name="z73" w:id="62"/>
    <w:p>
      <w:pPr>
        <w:spacing w:after="0"/>
        <w:ind w:left="0"/>
        <w:jc w:val="both"/>
      </w:pPr>
      <w:r>
        <w:rPr>
          <w:rFonts w:ascii="Times New Roman"/>
          <w:b w:val="false"/>
          <w:i w:val="false"/>
          <w:color w:val="000000"/>
          <w:sz w:val="28"/>
        </w:rPr>
        <w:t>
      В случае заполнения ТД в виде электронного документа в первом подразделе графы (соответствующем реквизите структуры ТД) указывается обозначение "ЭД", а второй подраздел графы (соответствующий реквизит структуры ТД) не заполняется.</w:t>
      </w:r>
    </w:p>
    <w:bookmarkEnd w:id="62"/>
    <w:bookmarkStart w:name="z74" w:id="63"/>
    <w:p>
      <w:pPr>
        <w:spacing w:after="0"/>
        <w:ind w:left="0"/>
        <w:jc w:val="both"/>
      </w:pPr>
      <w:r>
        <w:rPr>
          <w:rFonts w:ascii="Times New Roman"/>
          <w:b w:val="false"/>
          <w:i w:val="false"/>
          <w:color w:val="000000"/>
          <w:sz w:val="28"/>
        </w:rPr>
        <w:t>
      В случае подачи ТД в виде документа на бумажном носителе:</w:t>
      </w:r>
    </w:p>
    <w:bookmarkEnd w:id="63"/>
    <w:bookmarkStart w:name="z75" w:id="64"/>
    <w:p>
      <w:pPr>
        <w:spacing w:after="0"/>
        <w:ind w:left="0"/>
        <w:jc w:val="both"/>
      </w:pPr>
      <w:r>
        <w:rPr>
          <w:rFonts w:ascii="Times New Roman"/>
          <w:b w:val="false"/>
          <w:i w:val="false"/>
          <w:color w:val="000000"/>
          <w:sz w:val="28"/>
        </w:rPr>
        <w:t>
      в первом подразделе графы цифровым способом, начиная с 1, указывается порядковый номер листа ТД;</w:t>
      </w:r>
    </w:p>
    <w:bookmarkEnd w:id="64"/>
    <w:bookmarkStart w:name="z76" w:id="65"/>
    <w:p>
      <w:pPr>
        <w:spacing w:after="0"/>
        <w:ind w:left="0"/>
        <w:jc w:val="both"/>
      </w:pPr>
      <w:r>
        <w:rPr>
          <w:rFonts w:ascii="Times New Roman"/>
          <w:b w:val="false"/>
          <w:i w:val="false"/>
          <w:color w:val="000000"/>
          <w:sz w:val="28"/>
        </w:rPr>
        <w:t>
      во втором подразделе графы цифровым способом, начиная с 1, указывается общее количество листов ТД, включая основной и все добавочные листы.</w:t>
      </w:r>
    </w:p>
    <w:bookmarkEnd w:id="65"/>
    <w:bookmarkStart w:name="z77" w:id="66"/>
    <w:p>
      <w:pPr>
        <w:spacing w:after="0"/>
        <w:ind w:left="0"/>
        <w:jc w:val="both"/>
      </w:pPr>
      <w:r>
        <w:rPr>
          <w:rFonts w:ascii="Times New Roman"/>
          <w:b w:val="false"/>
          <w:i w:val="false"/>
          <w:color w:val="000000"/>
          <w:sz w:val="28"/>
        </w:rPr>
        <w:t>
      16. Графа 5 "Всего товаров" заполняется в следующем порядке.</w:t>
      </w:r>
    </w:p>
    <w:bookmarkEnd w:id="66"/>
    <w:bookmarkStart w:name="z78" w:id="67"/>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общее количество товаров, в отношении которых подается ТД, которое должно соответствовать количеству заполняемых граф 31 ТД на бумажном носителе (соответствующих реквизитов структуры ТД).</w:t>
      </w:r>
    </w:p>
    <w:bookmarkEnd w:id="67"/>
    <w:bookmarkStart w:name="z79" w:id="68"/>
    <w:p>
      <w:pPr>
        <w:spacing w:after="0"/>
        <w:ind w:left="0"/>
        <w:jc w:val="both"/>
      </w:pPr>
      <w:r>
        <w:rPr>
          <w:rFonts w:ascii="Times New Roman"/>
          <w:b w:val="false"/>
          <w:i w:val="false"/>
          <w:color w:val="000000"/>
          <w:sz w:val="28"/>
        </w:rPr>
        <w:t>
      При перемещении международных почтовых отправлений в графе (соответствующем реквизите структуры ТД) указывается значение "1".</w:t>
      </w:r>
    </w:p>
    <w:bookmarkEnd w:id="68"/>
    <w:bookmarkStart w:name="z80" w:id="69"/>
    <w:p>
      <w:pPr>
        <w:spacing w:after="0"/>
        <w:ind w:left="0"/>
        <w:jc w:val="both"/>
      </w:pPr>
      <w:r>
        <w:rPr>
          <w:rFonts w:ascii="Times New Roman"/>
          <w:b w:val="false"/>
          <w:i w:val="false"/>
          <w:color w:val="000000"/>
          <w:sz w:val="28"/>
        </w:rPr>
        <w:t>
      17. Графа 6 "Всего мест" заполняется в следующем порядке.</w:t>
      </w:r>
    </w:p>
    <w:bookmarkEnd w:id="69"/>
    <w:bookmarkStart w:name="z81" w:id="70"/>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общее число грузовых мест (цистерн, клетей, поддонов (палет), ящиков, мешков и (или) бочек, а при перемещении международных почтовых отправлений – депеш и (или) емкостей) товаров, в отношении которых подается ТД, в соответствии с транспортными (перевозочными) документами либо товаров для личного пользования, перевозимых в том числе совместно с транспортным средством для личного пользования (при наличии у декларанта информации о количестве грузовых мест).</w:t>
      </w:r>
    </w:p>
    <w:bookmarkEnd w:id="70"/>
    <w:bookmarkStart w:name="z82" w:id="71"/>
    <w:p>
      <w:pPr>
        <w:spacing w:after="0"/>
        <w:ind w:left="0"/>
        <w:jc w:val="both"/>
      </w:pPr>
      <w:r>
        <w:rPr>
          <w:rFonts w:ascii="Times New Roman"/>
          <w:b w:val="false"/>
          <w:i w:val="false"/>
          <w:color w:val="000000"/>
          <w:sz w:val="28"/>
        </w:rPr>
        <w:t>
      В случае если товары перевозятся (транспортируются) насыпом (наливом, навалом) в оборудованных емкостях транспортного средства и в транспортных (перевозочных) документах не определено количество грузовых мест либо перевозятся товары для личного пользования, в том числе совместно с транспортным средством для личного пользования, и у декларанта отсутствуют сведения о количестве грузовых мест, в графе указывается значение "0".</w:t>
      </w:r>
    </w:p>
    <w:bookmarkEnd w:id="71"/>
    <w:bookmarkStart w:name="z83" w:id="72"/>
    <w:p>
      <w:pPr>
        <w:spacing w:after="0"/>
        <w:ind w:left="0"/>
        <w:jc w:val="both"/>
      </w:pPr>
      <w:r>
        <w:rPr>
          <w:rFonts w:ascii="Times New Roman"/>
          <w:b w:val="false"/>
          <w:i w:val="false"/>
          <w:color w:val="000000"/>
          <w:sz w:val="28"/>
        </w:rPr>
        <w:t>
      18. Графа 7 "Справочный номер" заполняется в следующем порядке.</w:t>
      </w:r>
    </w:p>
    <w:bookmarkEnd w:id="72"/>
    <w:bookmarkStart w:name="z84" w:id="73"/>
    <w:p>
      <w:pPr>
        <w:spacing w:after="0"/>
        <w:ind w:left="0"/>
        <w:jc w:val="both"/>
      </w:pPr>
      <w:r>
        <w:rPr>
          <w:rFonts w:ascii="Times New Roman"/>
          <w:b w:val="false"/>
          <w:i w:val="false"/>
          <w:color w:val="000000"/>
          <w:sz w:val="28"/>
        </w:rPr>
        <w:t>
      В графе (соответствующем реквизите структуры ТД) указывается обозначение "ПТД" (в случае предварительного таможенного декларирования товаров, помещаемых под таможенную процедуру таможенного транзита).</w:t>
      </w:r>
    </w:p>
    <w:bookmarkEnd w:id="73"/>
    <w:bookmarkStart w:name="z85" w:id="74"/>
    <w:p>
      <w:pPr>
        <w:spacing w:after="0"/>
        <w:ind w:left="0"/>
        <w:jc w:val="both"/>
      </w:pPr>
      <w:r>
        <w:rPr>
          <w:rFonts w:ascii="Times New Roman"/>
          <w:b w:val="false"/>
          <w:i w:val="false"/>
          <w:color w:val="000000"/>
          <w:sz w:val="28"/>
        </w:rPr>
        <w:t>
      19. Графа 8 "Получатель" заполняется в следующем порядке.</w:t>
      </w:r>
    </w:p>
    <w:bookmarkEnd w:id="74"/>
    <w:bookmarkStart w:name="z86" w:id="75"/>
    <w:p>
      <w:pPr>
        <w:spacing w:after="0"/>
        <w:ind w:left="0"/>
        <w:jc w:val="both"/>
      </w:pPr>
      <w:r>
        <w:rPr>
          <w:rFonts w:ascii="Times New Roman"/>
          <w:b w:val="false"/>
          <w:i w:val="false"/>
          <w:color w:val="000000"/>
          <w:sz w:val="28"/>
        </w:rPr>
        <w:t>
      В графе (соответствующих реквизитах структуры ТД) в соответствии с пунктами 46 – 49 настоящего Порядка приводятся сведения о лице, указанном в качестве получателя товаров в соответствии с транспортными (перевозочными) документами.</w:t>
      </w:r>
    </w:p>
    <w:bookmarkEnd w:id="75"/>
    <w:bookmarkStart w:name="z87" w:id="76"/>
    <w:p>
      <w:pPr>
        <w:spacing w:after="0"/>
        <w:ind w:left="0"/>
        <w:jc w:val="both"/>
      </w:pPr>
      <w:r>
        <w:rPr>
          <w:rFonts w:ascii="Times New Roman"/>
          <w:b w:val="false"/>
          <w:i w:val="false"/>
          <w:color w:val="000000"/>
          <w:sz w:val="28"/>
        </w:rPr>
        <w:t>
      При перемещении международных почтовых отправлений в данной графе указываются наименование назначенного оператора почтовой связи, наименование и место нахождения (город или код) места (учреждения) международного почтового обмена, являющегося получателем международных почтовых отправлений (далее – место (учреждение) назначения),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76"/>
    <w:bookmarkStart w:name="z88" w:id="77"/>
    <w:p>
      <w:pPr>
        <w:spacing w:after="0"/>
        <w:ind w:left="0"/>
        <w:jc w:val="both"/>
      </w:pPr>
      <w:r>
        <w:rPr>
          <w:rFonts w:ascii="Times New Roman"/>
          <w:b w:val="false"/>
          <w:i w:val="false"/>
          <w:color w:val="000000"/>
          <w:sz w:val="28"/>
        </w:rPr>
        <w:t>
      20. Графа 9 "Таможенный представитель" заполняется в следующем порядке.</w:t>
      </w:r>
    </w:p>
    <w:bookmarkEnd w:id="77"/>
    <w:bookmarkStart w:name="z89" w:id="78"/>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78"/>
    <w:bookmarkStart w:name="z90" w:id="79"/>
    <w:p>
      <w:pPr>
        <w:spacing w:after="0"/>
        <w:ind w:left="0"/>
        <w:jc w:val="both"/>
      </w:pPr>
      <w:r>
        <w:rPr>
          <w:rFonts w:ascii="Times New Roman"/>
          <w:b w:val="false"/>
          <w:i w:val="false"/>
          <w:color w:val="000000"/>
          <w:sz w:val="28"/>
        </w:rPr>
        <w:t>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(в случае, если таможенные операции совершаются таможенным представителем от имени и по поручению декларанта);</w:t>
      </w:r>
    </w:p>
    <w:bookmarkEnd w:id="79"/>
    <w:bookmarkStart w:name="z91" w:id="80"/>
    <w:p>
      <w:pPr>
        <w:spacing w:after="0"/>
        <w:ind w:left="0"/>
        <w:jc w:val="both"/>
      </w:pPr>
      <w:r>
        <w:rPr>
          <w:rFonts w:ascii="Times New Roman"/>
          <w:b w:val="false"/>
          <w:i w:val="false"/>
          <w:color w:val="000000"/>
          <w:sz w:val="28"/>
        </w:rPr>
        <w:t>
      код в соответствии с классификатором видов документов и сведений, а также номер и дата договора поручительства между декларантом и таможенным представителем (в случае, если таможенные операции совершаются таможенным представителем от имени и по поручению декларанта), например: "11002/23 ОТ 01.01.2023";</w:t>
      </w:r>
    </w:p>
    <w:bookmarkEnd w:id="80"/>
    <w:bookmarkStart w:name="z92" w:id="81"/>
    <w:p>
      <w:pPr>
        <w:spacing w:after="0"/>
        <w:ind w:left="0"/>
        <w:jc w:val="both"/>
      </w:pPr>
      <w:r>
        <w:rPr>
          <w:rFonts w:ascii="Times New Roman"/>
          <w:b w:val="false"/>
          <w:i w:val="false"/>
          <w:color w:val="000000"/>
          <w:sz w:val="28"/>
        </w:rPr>
        <w:t>
      номер квалификационного аттестата специалиста по таможенному оформлению работника таможенного представителя (при его наличии) (в случае, если ТД подается в Республике Беларусь и заполнена по договору поручительства между декларантом и таможенным представителем специалистом по таможенному оформлению, являющимся работником этого таможенного представителя и состоящим в штате таможенного представителя);</w:t>
      </w:r>
    </w:p>
    <w:bookmarkEnd w:id="81"/>
    <w:bookmarkStart w:name="z93" w:id="82"/>
    <w:p>
      <w:pPr>
        <w:spacing w:after="0"/>
        <w:ind w:left="0"/>
        <w:jc w:val="both"/>
      </w:pPr>
      <w:r>
        <w:rPr>
          <w:rFonts w:ascii="Times New Roman"/>
          <w:b w:val="false"/>
          <w:i w:val="false"/>
          <w:color w:val="000000"/>
          <w:sz w:val="28"/>
        </w:rPr>
        <w:t>
      код в соответствии с классификатором видов документов и сведений, а также номер и дата документа, удостоверяющего полномочия руководителя таможенного представителя (в случае, если ТД заполнена руководителем таможенного представителя);</w:t>
      </w:r>
    </w:p>
    <w:bookmarkEnd w:id="82"/>
    <w:bookmarkStart w:name="z94" w:id="83"/>
    <w:p>
      <w:pPr>
        <w:spacing w:after="0"/>
        <w:ind w:left="0"/>
        <w:jc w:val="both"/>
      </w:pPr>
      <w:r>
        <w:rPr>
          <w:rFonts w:ascii="Times New Roman"/>
          <w:b w:val="false"/>
          <w:i w:val="false"/>
          <w:color w:val="000000"/>
          <w:sz w:val="28"/>
        </w:rPr>
        <w:t>
      код в соответствии с классификатором видов документов и сведений, номер (при наличии) и дата доверенности на совершение действий от имени таможенного представителя (в случае, если ТД заполнена работником таможенного представителя), а также дата окончания действия такой доверенности (если такой срок установлен).</w:t>
      </w:r>
    </w:p>
    <w:bookmarkEnd w:id="83"/>
    <w:bookmarkStart w:name="z95" w:id="84"/>
    <w:p>
      <w:pPr>
        <w:spacing w:after="0"/>
        <w:ind w:left="0"/>
        <w:jc w:val="both"/>
      </w:pPr>
      <w:r>
        <w:rPr>
          <w:rFonts w:ascii="Times New Roman"/>
          <w:b w:val="false"/>
          <w:i w:val="false"/>
          <w:color w:val="000000"/>
          <w:sz w:val="28"/>
        </w:rPr>
        <w:t>
      21. Графа 14 "Декларант" заполняется в следующем порядке.</w:t>
      </w:r>
    </w:p>
    <w:bookmarkEnd w:id="84"/>
    <w:bookmarkStart w:name="z96" w:id="85"/>
    <w:p>
      <w:pPr>
        <w:spacing w:after="0"/>
        <w:ind w:left="0"/>
        <w:jc w:val="both"/>
      </w:pPr>
      <w:r>
        <w:rPr>
          <w:rFonts w:ascii="Times New Roman"/>
          <w:b w:val="false"/>
          <w:i w:val="false"/>
          <w:color w:val="000000"/>
          <w:sz w:val="28"/>
        </w:rPr>
        <w:t>
      В ТД в виде электронного документа сведения о лице, выступающем декларантом, указываются в соответствующих реквизитах структуры ТД, а в ТД в виде документа на бумажном носителе – с новой строки в соответствии с пунктами 46 – 49 настоящего Порядка.</w:t>
      </w:r>
    </w:p>
    <w:bookmarkEnd w:id="85"/>
    <w:bookmarkStart w:name="z97" w:id="86"/>
    <w:p>
      <w:pPr>
        <w:spacing w:after="0"/>
        <w:ind w:left="0"/>
        <w:jc w:val="both"/>
      </w:pPr>
      <w:r>
        <w:rPr>
          <w:rFonts w:ascii="Times New Roman"/>
          <w:b w:val="false"/>
          <w:i w:val="false"/>
          <w:color w:val="000000"/>
          <w:sz w:val="28"/>
        </w:rPr>
        <w:t>
      В случае если в качестве декларанта выступает таможенный перевозчик в графе в соответствии с классификатором видов документов и сведений дополнительно указываются код свидетельства о включении в реестр таможенных перевозчиков и регистрационный номер такого свидетельства. В случае подачи ТД в виде документа на бумажном носителе такие сведения указываются через знак разделителя "/".</w:t>
      </w:r>
    </w:p>
    <w:bookmarkEnd w:id="86"/>
    <w:bookmarkStart w:name="z98" w:id="87"/>
    <w:p>
      <w:pPr>
        <w:spacing w:after="0"/>
        <w:ind w:left="0"/>
        <w:jc w:val="both"/>
      </w:pPr>
      <w:r>
        <w:rPr>
          <w:rFonts w:ascii="Times New Roman"/>
          <w:b w:val="false"/>
          <w:i w:val="false"/>
          <w:color w:val="000000"/>
          <w:sz w:val="28"/>
        </w:rPr>
        <w:t>
      В случае если в качестве декларанта выступает уполномоченный экономический оператор, имеющий свидетельство о включении в реестр уполномоченных экономических операторов первого или третьего типа, в графе в соответствии с классификатором видов документов и сведений дополнительно указываются код свидетельства о включении в реестр уполномоченных экономических операторов и регистрационный номер такого свидетельства. В случае подачи ТД в виде документа на бумажном носителе такие сведения указываются через знак разделителя "/".</w:t>
      </w:r>
    </w:p>
    <w:bookmarkEnd w:id="87"/>
    <w:bookmarkStart w:name="z99" w:id="88"/>
    <w:p>
      <w:pPr>
        <w:spacing w:after="0"/>
        <w:ind w:left="0"/>
        <w:jc w:val="both"/>
      </w:pPr>
      <w:r>
        <w:rPr>
          <w:rFonts w:ascii="Times New Roman"/>
          <w:b w:val="false"/>
          <w:i w:val="false"/>
          <w:color w:val="000000"/>
          <w:sz w:val="28"/>
        </w:rPr>
        <w:t>
      22. Графа 15 "Страна отправления" заполняется в следующем порядке.</w:t>
      </w:r>
    </w:p>
    <w:bookmarkEnd w:id="88"/>
    <w:bookmarkStart w:name="z100" w:id="89"/>
    <w:p>
      <w:pPr>
        <w:spacing w:after="0"/>
        <w:ind w:left="0"/>
        <w:jc w:val="both"/>
      </w:pPr>
      <w:r>
        <w:rPr>
          <w:rFonts w:ascii="Times New Roman"/>
          <w:b w:val="false"/>
          <w:i w:val="false"/>
          <w:color w:val="000000"/>
          <w:sz w:val="28"/>
        </w:rPr>
        <w:t>
      В графе (соответствующем реквизите структуры ТД) указываются следующие сведения о стране отправления товаров в соответствии с классификатором стран мира на основании сведений, указанных в транспортных (перевозочных) документах, согласно которым началась международная перевозка товаров:</w:t>
      </w:r>
    </w:p>
    <w:bookmarkEnd w:id="89"/>
    <w:bookmarkStart w:name="z101" w:id="90"/>
    <w:p>
      <w:pPr>
        <w:spacing w:after="0"/>
        <w:ind w:left="0"/>
        <w:jc w:val="both"/>
      </w:pPr>
      <w:r>
        <w:rPr>
          <w:rFonts w:ascii="Times New Roman"/>
          <w:b w:val="false"/>
          <w:i w:val="false"/>
          <w:color w:val="000000"/>
          <w:sz w:val="28"/>
        </w:rPr>
        <w:t>
      код страны отправления товаров в случае подачи ТД в виде электронного документа;</w:t>
      </w:r>
    </w:p>
    <w:bookmarkEnd w:id="90"/>
    <w:bookmarkStart w:name="z102" w:id="91"/>
    <w:p>
      <w:pPr>
        <w:spacing w:after="0"/>
        <w:ind w:left="0"/>
        <w:jc w:val="both"/>
      </w:pPr>
      <w:r>
        <w:rPr>
          <w:rFonts w:ascii="Times New Roman"/>
          <w:b w:val="false"/>
          <w:i w:val="false"/>
          <w:color w:val="000000"/>
          <w:sz w:val="28"/>
        </w:rPr>
        <w:t>
      краткое наименование страны отправления товаров в случае подачи ТД в виде документа на бумажном носителе.</w:t>
      </w:r>
    </w:p>
    <w:bookmarkEnd w:id="91"/>
    <w:bookmarkStart w:name="z103" w:id="92"/>
    <w:p>
      <w:pPr>
        <w:spacing w:after="0"/>
        <w:ind w:left="0"/>
        <w:jc w:val="both"/>
      </w:pPr>
      <w:r>
        <w:rPr>
          <w:rFonts w:ascii="Times New Roman"/>
          <w:b w:val="false"/>
          <w:i w:val="false"/>
          <w:color w:val="000000"/>
          <w:sz w:val="28"/>
        </w:rPr>
        <w:t>
      При перемещении международных почтовых отправлений в графе указываются сведения о стране, в которой находится место (учреждение) подачи, определяемой на основании сведений о месте нахождения места (учреждения) подачи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92"/>
    <w:bookmarkStart w:name="z104" w:id="93"/>
    <w:p>
      <w:pPr>
        <w:spacing w:after="0"/>
        <w:ind w:left="0"/>
        <w:jc w:val="both"/>
      </w:pPr>
      <w:r>
        <w:rPr>
          <w:rFonts w:ascii="Times New Roman"/>
          <w:b w:val="false"/>
          <w:i w:val="false"/>
          <w:color w:val="000000"/>
          <w:sz w:val="28"/>
        </w:rPr>
        <w:t>
      23. Графа 17 "Страна назначения" заполняется в следующем порядке.</w:t>
      </w:r>
    </w:p>
    <w:bookmarkEnd w:id="93"/>
    <w:bookmarkStart w:name="z105" w:id="94"/>
    <w:p>
      <w:pPr>
        <w:spacing w:after="0"/>
        <w:ind w:left="0"/>
        <w:jc w:val="both"/>
      </w:pPr>
      <w:r>
        <w:rPr>
          <w:rFonts w:ascii="Times New Roman"/>
          <w:b w:val="false"/>
          <w:i w:val="false"/>
          <w:color w:val="000000"/>
          <w:sz w:val="28"/>
        </w:rPr>
        <w:t>
      В графе (соответствующем реквизите структуры ТД) указываются следующие сведения о стране назначения товаров в соответствии с классификатором стран мира на основании сведений, указанных в транспортных (перевозочных) документах:</w:t>
      </w:r>
    </w:p>
    <w:bookmarkEnd w:id="94"/>
    <w:bookmarkStart w:name="z106" w:id="95"/>
    <w:p>
      <w:pPr>
        <w:spacing w:after="0"/>
        <w:ind w:left="0"/>
        <w:jc w:val="both"/>
      </w:pPr>
      <w:r>
        <w:rPr>
          <w:rFonts w:ascii="Times New Roman"/>
          <w:b w:val="false"/>
          <w:i w:val="false"/>
          <w:color w:val="000000"/>
          <w:sz w:val="28"/>
        </w:rPr>
        <w:t>
      код страны назначения товаров в случае подачи ТД в виде электронного документа;</w:t>
      </w:r>
    </w:p>
    <w:bookmarkEnd w:id="95"/>
    <w:bookmarkStart w:name="z107" w:id="96"/>
    <w:p>
      <w:pPr>
        <w:spacing w:after="0"/>
        <w:ind w:left="0"/>
        <w:jc w:val="both"/>
      </w:pPr>
      <w:r>
        <w:rPr>
          <w:rFonts w:ascii="Times New Roman"/>
          <w:b w:val="false"/>
          <w:i w:val="false"/>
          <w:color w:val="000000"/>
          <w:sz w:val="28"/>
        </w:rPr>
        <w:t>
      краткое наименование страны назначения товаров в случае подачи ТД в виде документа на бумажном носителе.</w:t>
      </w:r>
    </w:p>
    <w:bookmarkEnd w:id="96"/>
    <w:p>
      <w:pPr>
        <w:spacing w:after="0"/>
        <w:ind w:left="0"/>
        <w:jc w:val="both"/>
      </w:pPr>
      <w:bookmarkStart w:name="z108" w:id="97"/>
      <w:r>
        <w:rPr>
          <w:rFonts w:ascii="Times New Roman"/>
          <w:b w:val="false"/>
          <w:i w:val="false"/>
          <w:color w:val="000000"/>
          <w:sz w:val="28"/>
        </w:rPr>
        <w:t>
      При перемещении международных почтовых отправлений в графе указываются сведения о стране, в которой находится место (учреждение) назначения, определяемой на основании сведений о месте нахождения места (учреждения) назначения в соответствии</w:t>
      </w:r>
    </w:p>
    <w:bookmarkEnd w:id="97"/>
    <w:p>
      <w:pPr>
        <w:spacing w:after="0"/>
        <w:ind w:left="0"/>
        <w:jc w:val="both"/>
      </w:pPr>
      <w:r>
        <w:rPr>
          <w:rFonts w:ascii="Times New Roman"/>
          <w:b w:val="false"/>
          <w:i w:val="false"/>
          <w:color w:val="000000"/>
          <w:sz w:val="28"/>
        </w:rPr>
        <w:t>с документами, предусмотренными актами Всемирного почтового союза и сопровождающими международные почтовые отправления при их перевозке.</w:t>
      </w:r>
    </w:p>
    <w:bookmarkStart w:name="z109" w:id="98"/>
    <w:p>
      <w:pPr>
        <w:spacing w:after="0"/>
        <w:ind w:left="0"/>
        <w:jc w:val="both"/>
      </w:pPr>
      <w:r>
        <w:rPr>
          <w:rFonts w:ascii="Times New Roman"/>
          <w:b w:val="false"/>
          <w:i w:val="false"/>
          <w:color w:val="000000"/>
          <w:sz w:val="28"/>
        </w:rPr>
        <w:t>
      24. Графа 18 "Идентификация и страна регистрации транспортного средства/контейнера при отправлении/прибытии" заполняется, за исключением случаев, определенных настоящим пунктом, в следующем порядке.</w:t>
      </w:r>
    </w:p>
    <w:bookmarkEnd w:id="98"/>
    <w:bookmarkStart w:name="z110" w:id="99"/>
    <w:p>
      <w:pPr>
        <w:spacing w:after="0"/>
        <w:ind w:left="0"/>
        <w:jc w:val="both"/>
      </w:pPr>
      <w:r>
        <w:rPr>
          <w:rFonts w:ascii="Times New Roman"/>
          <w:b w:val="false"/>
          <w:i w:val="false"/>
          <w:color w:val="000000"/>
          <w:sz w:val="28"/>
        </w:rPr>
        <w:t>
      В графе указываются сведения о транспортных средствах международной перевозки (далее – транспортное средство), с использованием которых начинается перевозка (транспортировка) товаров в соответствии с таможенной процедурой таможенного транзита.</w:t>
      </w:r>
    </w:p>
    <w:bookmarkEnd w:id="99"/>
    <w:bookmarkStart w:name="z111" w:id="100"/>
    <w:p>
      <w:pPr>
        <w:spacing w:after="0"/>
        <w:ind w:left="0"/>
        <w:jc w:val="both"/>
      </w:pPr>
      <w:r>
        <w:rPr>
          <w:rFonts w:ascii="Times New Roman"/>
          <w:b w:val="false"/>
          <w:i w:val="false"/>
          <w:color w:val="000000"/>
          <w:sz w:val="28"/>
        </w:rPr>
        <w:t>
      При перемещении международных почтовых отправлений в графе указываются сведения о транспортных средствах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100"/>
    <w:bookmarkStart w:name="z112" w:id="101"/>
    <w:p>
      <w:pPr>
        <w:spacing w:after="0"/>
        <w:ind w:left="0"/>
        <w:jc w:val="both"/>
      </w:pPr>
      <w:r>
        <w:rPr>
          <w:rFonts w:ascii="Times New Roman"/>
          <w:b w:val="false"/>
          <w:i w:val="false"/>
          <w:color w:val="000000"/>
          <w:sz w:val="28"/>
        </w:rPr>
        <w:t>
      При перемещении физическим лицом товаров, не отнесенных к товарам для личного пользования согласно пункту 6 статьи 256 Кодекса, сведения о транспортном средстве (транспортных средствах) указываются в соответствии с настоящим пунктом Порядка.</w:t>
      </w:r>
    </w:p>
    <w:bookmarkEnd w:id="101"/>
    <w:bookmarkStart w:name="z113" w:id="102"/>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цифровым способом через знак двоеточия ":" указываются:</w:t>
      </w:r>
    </w:p>
    <w:bookmarkEnd w:id="102"/>
    <w:bookmarkStart w:name="z114" w:id="103"/>
    <w:p>
      <w:pPr>
        <w:spacing w:after="0"/>
        <w:ind w:left="0"/>
        <w:jc w:val="both"/>
      </w:pPr>
      <w:r>
        <w:rPr>
          <w:rFonts w:ascii="Times New Roman"/>
          <w:b w:val="false"/>
          <w:i w:val="false"/>
          <w:color w:val="000000"/>
          <w:sz w:val="28"/>
        </w:rPr>
        <w:t>
      порядковый номер транспортного средства, перевозящего (транспортирующего) товары, начиная с 1;</w:t>
      </w:r>
    </w:p>
    <w:bookmarkEnd w:id="103"/>
    <w:bookmarkStart w:name="z115" w:id="104"/>
    <w:p>
      <w:pPr>
        <w:spacing w:after="0"/>
        <w:ind w:left="0"/>
        <w:jc w:val="both"/>
      </w:pPr>
      <w:r>
        <w:rPr>
          <w:rFonts w:ascii="Times New Roman"/>
          <w:b w:val="false"/>
          <w:i w:val="false"/>
          <w:color w:val="000000"/>
          <w:sz w:val="28"/>
        </w:rPr>
        <w:t>
      код вида транспорта или транспортировки товаров в соответствии с классификатором видов транспорта и транспортировки товаров, с использованием которых начинается перевозка (транспортировка) товаров;</w:t>
      </w:r>
    </w:p>
    <w:bookmarkEnd w:id="104"/>
    <w:bookmarkStart w:name="z116" w:id="105"/>
    <w:p>
      <w:pPr>
        <w:spacing w:after="0"/>
        <w:ind w:left="0"/>
        <w:jc w:val="both"/>
      </w:pPr>
      <w:r>
        <w:rPr>
          <w:rFonts w:ascii="Times New Roman"/>
          <w:b w:val="false"/>
          <w:i w:val="false"/>
          <w:color w:val="000000"/>
          <w:sz w:val="28"/>
        </w:rPr>
        <w:t>
      при перевозке (транспортировке) товаров автомобильным транспортом – тип автомобильного транспортного средства в соответствии с классификатором типов транспортных средств международной перевозки, а также его регистрационный номер (всех транспортных средств, если товары перевозятся составом автотранспортных средств, начиная с транспортного средства, приводящего в движение другие транспортные средства). Регистрационный номер автомобильного транспортного средства не указывается, если новое автомобильное транспортное средство перемещается через таможенную границу Союза своим ходом без регистрационного номера.</w:t>
      </w:r>
    </w:p>
    <w:bookmarkEnd w:id="105"/>
    <w:bookmarkStart w:name="z117" w:id="106"/>
    <w:p>
      <w:pPr>
        <w:spacing w:after="0"/>
        <w:ind w:left="0"/>
        <w:jc w:val="both"/>
      </w:pPr>
      <w:r>
        <w:rPr>
          <w:rFonts w:ascii="Times New Roman"/>
          <w:b w:val="false"/>
          <w:i w:val="false"/>
          <w:color w:val="000000"/>
          <w:sz w:val="28"/>
        </w:rPr>
        <w:t>
      В Республике Беларусь дополнительно указываются код марки транспортного средства согласно классификатору марок дорожных транспортных средств, модель транспортного средства, идентификационный номер транспортного средства (шасси транспортного средства, самоходной машины), присвоенный изготовителем, номер документа (свидетельства) о регистрации транспортного средства;</w:t>
      </w:r>
    </w:p>
    <w:bookmarkEnd w:id="106"/>
    <w:bookmarkStart w:name="z118" w:id="107"/>
    <w:p>
      <w:pPr>
        <w:spacing w:after="0"/>
        <w:ind w:left="0"/>
        <w:jc w:val="both"/>
      </w:pPr>
      <w:r>
        <w:rPr>
          <w:rFonts w:ascii="Times New Roman"/>
          <w:b w:val="false"/>
          <w:i w:val="false"/>
          <w:color w:val="000000"/>
          <w:sz w:val="28"/>
        </w:rPr>
        <w:t>
      при перевозке (транспортировке) товаров железнодорожным транспортом – тип железнодорожных транспортных средств в соответствии с классификатором типов транспортных средств международной перевозки, а также их номера. В случае такой перевозки (транспортировки) товаров в контейнере (контейнерах) вместо типа железнодорожных транспортных средств, а также их номеров указывается код "901" и идентификационный номер такого контейнера (идентификационные номера таких контейнеров);</w:t>
      </w:r>
    </w:p>
    <w:bookmarkEnd w:id="107"/>
    <w:bookmarkStart w:name="z119" w:id="108"/>
    <w:p>
      <w:pPr>
        <w:spacing w:after="0"/>
        <w:ind w:left="0"/>
        <w:jc w:val="both"/>
      </w:pPr>
      <w:r>
        <w:rPr>
          <w:rFonts w:ascii="Times New Roman"/>
          <w:b w:val="false"/>
          <w:i w:val="false"/>
          <w:color w:val="000000"/>
          <w:sz w:val="28"/>
        </w:rPr>
        <w:t>
      при перевозке (транспортировке) товаров водным транспортом – название судна (всех судов, если товары перевозятся составом транспортных средств, начиная с транспортного средства, приводящего в движение другие транспортные средства);</w:t>
      </w:r>
    </w:p>
    <w:bookmarkEnd w:id="108"/>
    <w:bookmarkStart w:name="z120" w:id="109"/>
    <w:p>
      <w:pPr>
        <w:spacing w:after="0"/>
        <w:ind w:left="0"/>
        <w:jc w:val="both"/>
      </w:pPr>
      <w:r>
        <w:rPr>
          <w:rFonts w:ascii="Times New Roman"/>
          <w:b w:val="false"/>
          <w:i w:val="false"/>
          <w:color w:val="000000"/>
          <w:sz w:val="28"/>
        </w:rPr>
        <w:t>
      при перевозке (транспортировке) товаров воздушным транспортом – номер рейса (номера рейсов).</w:t>
      </w:r>
    </w:p>
    <w:bookmarkEnd w:id="109"/>
    <w:bookmarkStart w:name="z121" w:id="110"/>
    <w:p>
      <w:pPr>
        <w:spacing w:after="0"/>
        <w:ind w:left="0"/>
        <w:jc w:val="both"/>
      </w:pPr>
      <w:r>
        <w:rPr>
          <w:rFonts w:ascii="Times New Roman"/>
          <w:b w:val="false"/>
          <w:i w:val="false"/>
          <w:color w:val="000000"/>
          <w:sz w:val="28"/>
        </w:rPr>
        <w:t>
      Если в графе 7 ТД в виде документа на бумажном носителе (соответствующем реквизите структуры ТД) указано обозначение "ПТД", то в первом подразделе графы 18 (соответствующем реквизите структуры ТД) указывается через знак двоеточия ":" только порядковый номер транспортного средства, перевозящего (транспортирующего) товары, начиная с 1, и код вида транспорта или транспортировки в соответствии с классификатором видов транспорта и транспортировки товаров, с использованием которых начинается перевозка (транспортировка) товаров.</w:t>
      </w:r>
    </w:p>
    <w:bookmarkEnd w:id="110"/>
    <w:bookmarkStart w:name="z122" w:id="111"/>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код страны (коды стран через знак двоеточия ":"), в которой зарегистрировано автомобильное транспортное средство (все автомобильные транспортные средства, если товары перевозятся составом, начиная с транспортного средства, приводящего в движение другие транспортные средства), в соответствии с классификатором стран мира.</w:t>
      </w:r>
    </w:p>
    <w:bookmarkEnd w:id="111"/>
    <w:bookmarkStart w:name="z123" w:id="112"/>
    <w:p>
      <w:pPr>
        <w:spacing w:after="0"/>
        <w:ind w:left="0"/>
        <w:jc w:val="both"/>
      </w:pPr>
      <w:r>
        <w:rPr>
          <w:rFonts w:ascii="Times New Roman"/>
          <w:b w:val="false"/>
          <w:i w:val="false"/>
          <w:color w:val="000000"/>
          <w:sz w:val="28"/>
        </w:rPr>
        <w:t>
      В случае если страна, в которой зарегистрировано автомобильное транспортное средство (автомобильные транспортные средства), на момент таможенного декларирования товаров неизвестна, либо такое транспортное средство не зарегистрировано или в отношении него выдан временный государственный регистрационный номер транспортного средства, во втором подразделе графы (соответствующем реквизите структуры ТД) указывается значение "00".</w:t>
      </w:r>
    </w:p>
    <w:bookmarkEnd w:id="112"/>
    <w:bookmarkStart w:name="z124" w:id="113"/>
    <w:p>
      <w:pPr>
        <w:spacing w:after="0"/>
        <w:ind w:left="0"/>
        <w:jc w:val="both"/>
      </w:pPr>
      <w:r>
        <w:rPr>
          <w:rFonts w:ascii="Times New Roman"/>
          <w:b w:val="false"/>
          <w:i w:val="false"/>
          <w:color w:val="000000"/>
          <w:sz w:val="28"/>
        </w:rPr>
        <w:t>
      Если в графе 7 ТД в виде документа на бумажном носителе (соответствующем реквизите структуры ТД) указано обозначение "ПТД", то второй подраздел графы 18 ТД в виде документа на бумажном носителе (соответствующий реквизит структуры ТД) не заполняется.</w:t>
      </w:r>
    </w:p>
    <w:bookmarkEnd w:id="113"/>
    <w:bookmarkStart w:name="z125" w:id="114"/>
    <w:p>
      <w:pPr>
        <w:spacing w:after="0"/>
        <w:ind w:left="0"/>
        <w:jc w:val="both"/>
      </w:pPr>
      <w:r>
        <w:rPr>
          <w:rFonts w:ascii="Times New Roman"/>
          <w:b w:val="false"/>
          <w:i w:val="false"/>
          <w:color w:val="000000"/>
          <w:sz w:val="28"/>
        </w:rPr>
        <w:t>
      Второй подраздел графы (соответствующий реквизит структуры ТД) не заполняется при перевозке (транспортировке) товаров железнодорожным, водным или воздушным видами транспорта, а также при перемещении международных почтовых отправлений.</w:t>
      </w:r>
    </w:p>
    <w:bookmarkEnd w:id="114"/>
    <w:bookmarkStart w:name="z126" w:id="115"/>
    <w:p>
      <w:pPr>
        <w:spacing w:after="0"/>
        <w:ind w:left="0"/>
        <w:jc w:val="both"/>
      </w:pPr>
      <w:r>
        <w:rPr>
          <w:rFonts w:ascii="Times New Roman"/>
          <w:b w:val="false"/>
          <w:i w:val="false"/>
          <w:color w:val="000000"/>
          <w:sz w:val="28"/>
        </w:rPr>
        <w:t>
      Графа (соответствующий реквизит структуры ТД) не заполняется в следующих случаях:</w:t>
      </w:r>
    </w:p>
    <w:bookmarkEnd w:id="115"/>
    <w:bookmarkStart w:name="z127" w:id="116"/>
    <w:p>
      <w:pPr>
        <w:spacing w:after="0"/>
        <w:ind w:left="0"/>
        <w:jc w:val="both"/>
      </w:pPr>
      <w:r>
        <w:rPr>
          <w:rFonts w:ascii="Times New Roman"/>
          <w:b w:val="false"/>
          <w:i w:val="false"/>
          <w:color w:val="000000"/>
          <w:sz w:val="28"/>
        </w:rPr>
        <w:t>
      при перевозке (транспортировке) транспортного средства (транспортных средств) для личного пользования, следующего своим ходом;</w:t>
      </w:r>
    </w:p>
    <w:bookmarkEnd w:id="116"/>
    <w:bookmarkStart w:name="z128" w:id="117"/>
    <w:p>
      <w:pPr>
        <w:spacing w:after="0"/>
        <w:ind w:left="0"/>
        <w:jc w:val="both"/>
      </w:pPr>
      <w:r>
        <w:rPr>
          <w:rFonts w:ascii="Times New Roman"/>
          <w:b w:val="false"/>
          <w:i w:val="false"/>
          <w:color w:val="000000"/>
          <w:sz w:val="28"/>
        </w:rPr>
        <w:t>
      при перевозке (транспортировке) товаров военного назначения.</w:t>
      </w:r>
    </w:p>
    <w:bookmarkEnd w:id="117"/>
    <w:bookmarkStart w:name="z129" w:id="118"/>
    <w:p>
      <w:pPr>
        <w:spacing w:after="0"/>
        <w:ind w:left="0"/>
        <w:jc w:val="both"/>
      </w:pPr>
      <w:r>
        <w:rPr>
          <w:rFonts w:ascii="Times New Roman"/>
          <w:b w:val="false"/>
          <w:i w:val="false"/>
          <w:color w:val="000000"/>
          <w:sz w:val="28"/>
        </w:rPr>
        <w:t>
      25. Графа 19 "Контейнер" заполняется в следующем порядке.</w:t>
      </w:r>
    </w:p>
    <w:bookmarkEnd w:id="118"/>
    <w:bookmarkStart w:name="z130" w:id="119"/>
    <w:p>
      <w:pPr>
        <w:spacing w:after="0"/>
        <w:ind w:left="0"/>
        <w:jc w:val="both"/>
      </w:pPr>
      <w:r>
        <w:rPr>
          <w:rFonts w:ascii="Times New Roman"/>
          <w:b w:val="false"/>
          <w:i w:val="false"/>
          <w:color w:val="000000"/>
          <w:sz w:val="28"/>
        </w:rPr>
        <w:t>
      В графе (соответствующем реквизите структуры ТД) указывается одно из следующих значений, свидетельствующее о наличии либо отсутствии контейнера при перевозке (транспортировке) товаров:</w:t>
      </w:r>
    </w:p>
    <w:bookmarkEnd w:id="119"/>
    <w:bookmarkStart w:name="z131" w:id="120"/>
    <w:p>
      <w:pPr>
        <w:spacing w:after="0"/>
        <w:ind w:left="0"/>
        <w:jc w:val="both"/>
      </w:pPr>
      <w:r>
        <w:rPr>
          <w:rFonts w:ascii="Times New Roman"/>
          <w:b w:val="false"/>
          <w:i w:val="false"/>
          <w:color w:val="000000"/>
          <w:sz w:val="28"/>
        </w:rPr>
        <w:t>
      "1" – в случае, если товары перевозятся в контейнере;</w:t>
      </w:r>
    </w:p>
    <w:bookmarkEnd w:id="120"/>
    <w:bookmarkStart w:name="z132" w:id="121"/>
    <w:p>
      <w:pPr>
        <w:spacing w:after="0"/>
        <w:ind w:left="0"/>
        <w:jc w:val="both"/>
      </w:pPr>
      <w:r>
        <w:rPr>
          <w:rFonts w:ascii="Times New Roman"/>
          <w:b w:val="false"/>
          <w:i w:val="false"/>
          <w:color w:val="000000"/>
          <w:sz w:val="28"/>
        </w:rPr>
        <w:t>
      "0" – в иных случаях (в том числе если сведения о контейнере отсутствуют).</w:t>
      </w:r>
    </w:p>
    <w:bookmarkEnd w:id="121"/>
    <w:bookmarkStart w:name="z133" w:id="122"/>
    <w:p>
      <w:pPr>
        <w:spacing w:after="0"/>
        <w:ind w:left="0"/>
        <w:jc w:val="both"/>
      </w:pPr>
      <w:r>
        <w:rPr>
          <w:rFonts w:ascii="Times New Roman"/>
          <w:b w:val="false"/>
          <w:i w:val="false"/>
          <w:color w:val="000000"/>
          <w:sz w:val="28"/>
        </w:rPr>
        <w:t>
      26. Графа 20 "Средства идентификации" заполняется в следующем порядке.</w:t>
      </w:r>
    </w:p>
    <w:bookmarkEnd w:id="122"/>
    <w:p>
      <w:pPr>
        <w:spacing w:after="0"/>
        <w:ind w:left="0"/>
        <w:jc w:val="both"/>
      </w:pPr>
      <w:bookmarkStart w:name="z134" w:id="123"/>
      <w:r>
        <w:rPr>
          <w:rFonts w:ascii="Times New Roman"/>
          <w:b w:val="false"/>
          <w:i w:val="false"/>
          <w:color w:val="000000"/>
          <w:sz w:val="28"/>
        </w:rPr>
        <w:t>
      В графе ТД в виде документа на бумажном носителе через знак разделителя "/", а в ТД в виде электронного документа – в соответствующих реквизитах структуры ТД по желанию декларанта или таможенного представителя могут указываться сведения о номерах пломб, печатей или иных средств идентификации, примененных таможенными органами государств, не являющихся членами Союза, отправителем и (или) перевозчиком, их общее количество с указанием кода вида (кодов видов) средств идентификации в соответствии</w:t>
      </w:r>
    </w:p>
    <w:bookmarkEnd w:id="123"/>
    <w:p>
      <w:pPr>
        <w:spacing w:after="0"/>
        <w:ind w:left="0"/>
        <w:jc w:val="both"/>
      </w:pPr>
      <w:r>
        <w:rPr>
          <w:rFonts w:ascii="Times New Roman"/>
          <w:b w:val="false"/>
          <w:i w:val="false"/>
          <w:color w:val="000000"/>
          <w:sz w:val="28"/>
        </w:rPr>
        <w:t>со справочником видов средств идентификации (в случае, если такие средства идентификации применялись, декларант или таможенный представитель имеет соответствующую информацию и предполагает использовать ее для целей упрощения совершения таможенных операций).</w:t>
      </w:r>
    </w:p>
    <w:bookmarkStart w:name="z135" w:id="124"/>
    <w:p>
      <w:pPr>
        <w:spacing w:after="0"/>
        <w:ind w:left="0"/>
        <w:jc w:val="both"/>
      </w:pPr>
      <w:r>
        <w:rPr>
          <w:rFonts w:ascii="Times New Roman"/>
          <w:b w:val="false"/>
          <w:i w:val="false"/>
          <w:color w:val="000000"/>
          <w:sz w:val="28"/>
        </w:rPr>
        <w:t>
      27. Графа 22 "Валюта и общая сумма по счету" заполняется, за исключением случаев, определенных настоящим пунктом, в следующем порядке.</w:t>
      </w:r>
    </w:p>
    <w:bookmarkEnd w:id="124"/>
    <w:bookmarkStart w:name="z136" w:id="125"/>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буквенный код валюты, в которой указана стоимость перевозимого (транспортируемого) товара в коммерческих, транспортных (перевозочных) документах, в соответствии с классификатором валют.</w:t>
      </w:r>
    </w:p>
    <w:bookmarkEnd w:id="125"/>
    <w:bookmarkStart w:name="z137" w:id="126"/>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указана в 2 и более валютах, в первом подразделе графы (соответствующем реквизите структуры ТД) указывается код евро в соответствии с классификатором валют.</w:t>
      </w:r>
    </w:p>
    <w:bookmarkEnd w:id="126"/>
    <w:bookmarkStart w:name="z138" w:id="127"/>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общая стоимость перевозимого (транспортируемого) товара в валюте, указанная в коммерческих, транспортных (перевозочных) документах, без учета скидок (если имеются сведения о скидках).</w:t>
      </w:r>
    </w:p>
    <w:bookmarkEnd w:id="127"/>
    <w:bookmarkStart w:name="z139" w:id="128"/>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указана в 2 и более валютах, во втором подразделе графы (соответствующем реквизите структуры ТД) указывается общая стоимость товара, пересчитанная в евро.</w:t>
      </w:r>
    </w:p>
    <w:bookmarkEnd w:id="128"/>
    <w:bookmarkStart w:name="z140" w:id="129"/>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129"/>
    <w:bookmarkStart w:name="z141" w:id="130"/>
    <w:p>
      <w:pPr>
        <w:spacing w:after="0"/>
        <w:ind w:left="0"/>
        <w:jc w:val="both"/>
      </w:pPr>
      <w:r>
        <w:rPr>
          <w:rFonts w:ascii="Times New Roman"/>
          <w:b w:val="false"/>
          <w:i w:val="false"/>
          <w:color w:val="000000"/>
          <w:sz w:val="28"/>
        </w:rPr>
        <w:t>
      при перевозке (транспортировке) товара Союза между таможенными органами через территории государств, не являющихся членами Союза, и (или) морем (в случаях, предусмотренных подпунктом 1 пункта 1 статьи 304 Кодекса, когда предоставление обеспечения исполнения обязанности по уплате таможенных пошлин, налогов, специальных, антидемпинговых, компенсационных пошлин (далее – обеспечение) не требуется);</w:t>
      </w:r>
    </w:p>
    <w:bookmarkEnd w:id="130"/>
    <w:bookmarkStart w:name="z142" w:id="131"/>
    <w:p>
      <w:pPr>
        <w:spacing w:after="0"/>
        <w:ind w:left="0"/>
        <w:jc w:val="both"/>
      </w:pPr>
      <w:r>
        <w:rPr>
          <w:rFonts w:ascii="Times New Roman"/>
          <w:b w:val="false"/>
          <w:i w:val="false"/>
          <w:color w:val="000000"/>
          <w:sz w:val="28"/>
        </w:rPr>
        <w:t>
      при перевозке иностранных товаров железнодорожным транспортом от таможенного органа в месте прибытия на таможенную территорию Союза до таможенного органа в месте убытия с такой территории;</w:t>
      </w:r>
    </w:p>
    <w:bookmarkEnd w:id="131"/>
    <w:bookmarkStart w:name="z143" w:id="132"/>
    <w:p>
      <w:pPr>
        <w:spacing w:after="0"/>
        <w:ind w:left="0"/>
        <w:jc w:val="both"/>
      </w:pPr>
      <w:r>
        <w:rPr>
          <w:rFonts w:ascii="Times New Roman"/>
          <w:b w:val="false"/>
          <w:i w:val="false"/>
          <w:color w:val="000000"/>
          <w:sz w:val="28"/>
        </w:rPr>
        <w:t>
      при перевозке (транспортировке) товаров, указанных в подпунктах 9 – 11 пункта 4 статьи 146 Кодекса, в отношении которых не требуется предоставление обеспечения;</w:t>
      </w:r>
    </w:p>
    <w:bookmarkEnd w:id="132"/>
    <w:bookmarkStart w:name="z144" w:id="133"/>
    <w:p>
      <w:pPr>
        <w:spacing w:after="0"/>
        <w:ind w:left="0"/>
        <w:jc w:val="both"/>
      </w:pPr>
      <w:r>
        <w:rPr>
          <w:rFonts w:ascii="Times New Roman"/>
          <w:b w:val="false"/>
          <w:i w:val="false"/>
          <w:color w:val="000000"/>
          <w:sz w:val="28"/>
        </w:rPr>
        <w:t>
      при перемещении международных почтовых отправлений.</w:t>
      </w:r>
    </w:p>
    <w:bookmarkEnd w:id="133"/>
    <w:bookmarkStart w:name="z145" w:id="134"/>
    <w:p>
      <w:pPr>
        <w:spacing w:after="0"/>
        <w:ind w:left="0"/>
        <w:jc w:val="both"/>
      </w:pPr>
      <w:r>
        <w:rPr>
          <w:rFonts w:ascii="Times New Roman"/>
          <w:b w:val="false"/>
          <w:i w:val="false"/>
          <w:color w:val="000000"/>
          <w:sz w:val="28"/>
        </w:rPr>
        <w:t>
      28. Графа 31 "Грузовые места и описание товаров" заполняется в следующем порядке.</w:t>
      </w:r>
    </w:p>
    <w:bookmarkEnd w:id="134"/>
    <w:bookmarkStart w:name="z146" w:id="135"/>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под номерами:</w:t>
      </w:r>
    </w:p>
    <w:bookmarkEnd w:id="135"/>
    <w:bookmarkStart w:name="z147" w:id="136"/>
    <w:p>
      <w:pPr>
        <w:spacing w:after="0"/>
        <w:ind w:left="0"/>
        <w:jc w:val="both"/>
      </w:pPr>
      <w:r>
        <w:rPr>
          <w:rFonts w:ascii="Times New Roman"/>
          <w:b w:val="false"/>
          <w:i w:val="false"/>
          <w:color w:val="000000"/>
          <w:sz w:val="28"/>
        </w:rPr>
        <w:t>
      под номером 1 через знак запятой ",":</w:t>
      </w:r>
    </w:p>
    <w:bookmarkEnd w:id="136"/>
    <w:bookmarkStart w:name="z148" w:id="137"/>
    <w:p>
      <w:pPr>
        <w:spacing w:after="0"/>
        <w:ind w:left="0"/>
        <w:jc w:val="both"/>
      </w:pPr>
      <w:r>
        <w:rPr>
          <w:rFonts w:ascii="Times New Roman"/>
          <w:b w:val="false"/>
          <w:i w:val="false"/>
          <w:color w:val="000000"/>
          <w:sz w:val="28"/>
        </w:rPr>
        <w:t>
      наименование товара, а также его описание в соответствии с коммерческими, транспортными (перевозочными) документами, достаточные для его идентификации таможенным органом, за исключением случаев, указанных в абзацах пятом – седьмом настоящего пункта;</w:t>
      </w:r>
    </w:p>
    <w:bookmarkEnd w:id="137"/>
    <w:bookmarkStart w:name="z149" w:id="138"/>
    <w:p>
      <w:pPr>
        <w:spacing w:after="0"/>
        <w:ind w:left="0"/>
        <w:jc w:val="both"/>
      </w:pPr>
      <w:r>
        <w:rPr>
          <w:rFonts w:ascii="Times New Roman"/>
          <w:b w:val="false"/>
          <w:i w:val="false"/>
          <w:color w:val="000000"/>
          <w:sz w:val="28"/>
        </w:rPr>
        <w:t>
      наименование (торговое, коммерческое или иное) в соответствии с коммерческими, транспортными (перевозочными) документами фактически перевозимых товаров в несобранном или разобранном виде, в том числе в некомплектном или незавершенном виде (далее – компоненты разобранного товара), указанных в качестве компонентов разобранного товара в предварительном решении о классификации товара либо в решении о классификации товара (в случае, если при таможенном декларировании компонентов разобранного товара, перевозимых в течение определенного периода времени одним или несколькими транспортными средствами, которые указаны в качестве таких компонентов в предварительном решении о классификации товара либо в решении о классификации товара, в графе 33 ТД на бумажном носителе (соответствующих реквизитах структуры ТД) указан код в соответствии с ТН ВЭД ЕАЭС, соответствующий коду разобранного товара в комплектном или завершенном виде, указанному в соответствующем предварительном решении о классификации товара или решении о классификации товара).</w:t>
      </w:r>
    </w:p>
    <w:bookmarkEnd w:id="138"/>
    <w:bookmarkStart w:name="z150" w:id="139"/>
    <w:p>
      <w:pPr>
        <w:spacing w:after="0"/>
        <w:ind w:left="0"/>
        <w:jc w:val="both"/>
      </w:pPr>
      <w:r>
        <w:rPr>
          <w:rFonts w:ascii="Times New Roman"/>
          <w:b w:val="false"/>
          <w:i w:val="false"/>
          <w:color w:val="000000"/>
          <w:sz w:val="28"/>
        </w:rPr>
        <w:t>
      При перевозке (транспортировке) товаров военного назначения производится запись "Товары военного назначения". В случае подачи ТД в виде электронного документа такие сведения могут указываться в кодированном виде.</w:t>
      </w:r>
    </w:p>
    <w:bookmarkEnd w:id="139"/>
    <w:bookmarkStart w:name="z151" w:id="140"/>
    <w:p>
      <w:pPr>
        <w:spacing w:after="0"/>
        <w:ind w:left="0"/>
        <w:jc w:val="both"/>
      </w:pPr>
      <w:r>
        <w:rPr>
          <w:rFonts w:ascii="Times New Roman"/>
          <w:b w:val="false"/>
          <w:i w:val="false"/>
          <w:color w:val="000000"/>
          <w:sz w:val="28"/>
        </w:rPr>
        <w:t>
      При перемещении международных почтовых отправлений производится запись "МПО", а также через знак запятой "," указываются виды международных почтовых отправлений и номера депеш и (или) емкостей;</w:t>
      </w:r>
    </w:p>
    <w:bookmarkEnd w:id="140"/>
    <w:bookmarkStart w:name="z152" w:id="141"/>
    <w:p>
      <w:pPr>
        <w:spacing w:after="0"/>
        <w:ind w:left="0"/>
        <w:jc w:val="both"/>
      </w:pPr>
      <w:r>
        <w:rPr>
          <w:rFonts w:ascii="Times New Roman"/>
          <w:b w:val="false"/>
          <w:i w:val="false"/>
          <w:color w:val="000000"/>
          <w:sz w:val="28"/>
        </w:rPr>
        <w:t>
      под номером 2:</w:t>
      </w:r>
    </w:p>
    <w:bookmarkEnd w:id="141"/>
    <w:bookmarkStart w:name="z153" w:id="142"/>
    <w:p>
      <w:pPr>
        <w:spacing w:after="0"/>
        <w:ind w:left="0"/>
        <w:jc w:val="both"/>
      </w:pPr>
      <w:r>
        <w:rPr>
          <w:rFonts w:ascii="Times New Roman"/>
          <w:b w:val="false"/>
          <w:i w:val="false"/>
          <w:color w:val="000000"/>
          <w:sz w:val="28"/>
        </w:rPr>
        <w:t>
      при перевозке (транспортировке) товара, имеющего упаковку, либо товара для личного пользования, перевозимого в том числе совместно с транспортным средством для личного пользования (при наличии у декларанта информации о количестве грузовых мест), указывается количество грузовых мест (цистерн, клетей, поддонов (палет), ящиков, мешков и (или) бочек, а при перемещении международных почтовых отправлений – депеш и (или) емкостей) и через знак запятой "," указываются код вида (коды видов) упаковки товара в соответствии с классификатором видов груза, упаковки и упаковочных материалов с проставлением через знак тире "–" цифровым способом количества упаковок по каждому виду, а также данные о маркировке на упаковке товаров (при наличии указанных сведений в транспортных (перевозочных) документах);</w:t>
      </w:r>
    </w:p>
    <w:bookmarkEnd w:id="142"/>
    <w:bookmarkStart w:name="z154" w:id="143"/>
    <w:p>
      <w:pPr>
        <w:spacing w:after="0"/>
        <w:ind w:left="0"/>
        <w:jc w:val="both"/>
      </w:pPr>
      <w:r>
        <w:rPr>
          <w:rFonts w:ascii="Times New Roman"/>
          <w:b w:val="false"/>
          <w:i w:val="false"/>
          <w:color w:val="000000"/>
          <w:sz w:val="28"/>
        </w:rPr>
        <w:t>
      при перевозке (транспортировке) товара без упаковки (перевозимого (транспортируемого) насыпом, наливом, навалом в оборудованных емкостях транспортного средства), в отношении которого в транспортных (перевозочных) документах не определено количество грузовых мест, либо товара для личного пользования, перевозимого в том числе совместно с транспортным средством для личного пользования, и при отсутствии у декларанта сведений о количестве грузовых мест указывается значение "0" и через знак разделителя "/" код в соответствии с классификатором видов груза, упаковки и упаковочных материалов.</w:t>
      </w:r>
    </w:p>
    <w:bookmarkEnd w:id="143"/>
    <w:bookmarkStart w:name="z155" w:id="144"/>
    <w:p>
      <w:pPr>
        <w:spacing w:after="0"/>
        <w:ind w:left="0"/>
        <w:jc w:val="both"/>
      </w:pPr>
      <w:r>
        <w:rPr>
          <w:rFonts w:ascii="Times New Roman"/>
          <w:b w:val="false"/>
          <w:i w:val="false"/>
          <w:color w:val="000000"/>
          <w:sz w:val="28"/>
        </w:rPr>
        <w:t>
      В случае подачи ТД в виде электронного документа такие сведения могут указываться в кодированном виде;</w:t>
      </w:r>
    </w:p>
    <w:bookmarkEnd w:id="144"/>
    <w:bookmarkStart w:name="z156" w:id="145"/>
    <w:p>
      <w:pPr>
        <w:spacing w:after="0"/>
        <w:ind w:left="0"/>
        <w:jc w:val="both"/>
      </w:pPr>
      <w:r>
        <w:rPr>
          <w:rFonts w:ascii="Times New Roman"/>
          <w:b w:val="false"/>
          <w:i w:val="false"/>
          <w:color w:val="000000"/>
          <w:sz w:val="28"/>
        </w:rPr>
        <w:t>
      под номером 3 при перевозке товаров в контейнере указывается идентификационный номер контейнера (идентификационные номера контейнеров указываются через знак разделителя "/").</w:t>
      </w:r>
    </w:p>
    <w:bookmarkEnd w:id="145"/>
    <w:bookmarkStart w:name="z157" w:id="146"/>
    <w:p>
      <w:pPr>
        <w:spacing w:after="0"/>
        <w:ind w:left="0"/>
        <w:jc w:val="both"/>
      </w:pPr>
      <w:r>
        <w:rPr>
          <w:rFonts w:ascii="Times New Roman"/>
          <w:b w:val="false"/>
          <w:i w:val="false"/>
          <w:color w:val="000000"/>
          <w:sz w:val="28"/>
        </w:rPr>
        <w:t>
      При перевозке (транспортировке) товаров военного назначения сведения под номерами 2 и 3 не указываются.</w:t>
      </w:r>
    </w:p>
    <w:bookmarkEnd w:id="146"/>
    <w:bookmarkStart w:name="z158" w:id="147"/>
    <w:p>
      <w:pPr>
        <w:spacing w:after="0"/>
        <w:ind w:left="0"/>
        <w:jc w:val="both"/>
      </w:pPr>
      <w:r>
        <w:rPr>
          <w:rFonts w:ascii="Times New Roman"/>
          <w:b w:val="false"/>
          <w:i w:val="false"/>
          <w:color w:val="000000"/>
          <w:sz w:val="28"/>
        </w:rPr>
        <w:t>
      29. Графа 32 "Товар" заполняется в следующем порядке.</w:t>
      </w:r>
    </w:p>
    <w:bookmarkEnd w:id="147"/>
    <w:bookmarkStart w:name="z159" w:id="148"/>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порядковый номер товара.</w:t>
      </w:r>
    </w:p>
    <w:bookmarkEnd w:id="148"/>
    <w:bookmarkStart w:name="z160" w:id="149"/>
    <w:p>
      <w:pPr>
        <w:spacing w:after="0"/>
        <w:ind w:left="0"/>
        <w:jc w:val="both"/>
      </w:pPr>
      <w:r>
        <w:rPr>
          <w:rFonts w:ascii="Times New Roman"/>
          <w:b w:val="false"/>
          <w:i w:val="false"/>
          <w:color w:val="000000"/>
          <w:sz w:val="28"/>
        </w:rPr>
        <w:t>
      При перемещении международных почтовых отправлений указывается значение "1".</w:t>
      </w:r>
    </w:p>
    <w:bookmarkEnd w:id="149"/>
    <w:bookmarkStart w:name="z161" w:id="150"/>
    <w:p>
      <w:pPr>
        <w:spacing w:after="0"/>
        <w:ind w:left="0"/>
        <w:jc w:val="both"/>
      </w:pPr>
      <w:r>
        <w:rPr>
          <w:rFonts w:ascii="Times New Roman"/>
          <w:b w:val="false"/>
          <w:i w:val="false"/>
          <w:color w:val="000000"/>
          <w:sz w:val="28"/>
        </w:rPr>
        <w:t>
      30. Графа 33 "Код товара" заполняется, за исключением случаев, определенных настоящим пунктом, в следующем порядке.</w:t>
      </w:r>
    </w:p>
    <w:bookmarkEnd w:id="150"/>
    <w:bookmarkStart w:name="z162" w:id="151"/>
    <w:p>
      <w:pPr>
        <w:spacing w:after="0"/>
        <w:ind w:left="0"/>
        <w:jc w:val="both"/>
      </w:pPr>
      <w:r>
        <w:rPr>
          <w:rFonts w:ascii="Times New Roman"/>
          <w:b w:val="false"/>
          <w:i w:val="false"/>
          <w:color w:val="000000"/>
          <w:sz w:val="28"/>
        </w:rPr>
        <w:t>
      В первом подразделе графы (соответствующем реквизите структуры ТД) без пробелов указывается код товара в соответствии с ТН ВЭД ЕАЭС на уровне не менее первых 6 знаков.</w:t>
      </w:r>
    </w:p>
    <w:bookmarkEnd w:id="151"/>
    <w:bookmarkStart w:name="z163" w:id="152"/>
    <w:p>
      <w:pPr>
        <w:spacing w:after="0"/>
        <w:ind w:left="0"/>
        <w:jc w:val="both"/>
      </w:pPr>
      <w:r>
        <w:rPr>
          <w:rFonts w:ascii="Times New Roman"/>
          <w:b w:val="false"/>
          <w:i w:val="false"/>
          <w:color w:val="000000"/>
          <w:sz w:val="28"/>
        </w:rPr>
        <w:t>
      В случае таможенного декларирования компонентов разобранного товара, перевозимых по территориям 2 и более государств-членов в течение определенного периода времени одним или несколькими транспортными средствами, которые указаны в качестве таких компонентов в предварительном решении о классификации товара либо в решении о классификации товара, в первом подразделе графы (соответствующем реквизите структуры ТД) указывается код в соответствии с ТН ВЭД ЕАЭС, соответствующий коду разобранного товара в комплектном или завершенном виде, указанному в соответствующем предварительном решении о классификации товаров или решении о классификации товара.</w:t>
      </w:r>
    </w:p>
    <w:bookmarkEnd w:id="152"/>
    <w:bookmarkStart w:name="z164" w:id="153"/>
    <w:p>
      <w:pPr>
        <w:spacing w:after="0"/>
        <w:ind w:left="0"/>
        <w:jc w:val="both"/>
      </w:pPr>
      <w:r>
        <w:rPr>
          <w:rFonts w:ascii="Times New Roman"/>
          <w:b w:val="false"/>
          <w:i w:val="false"/>
          <w:color w:val="000000"/>
          <w:sz w:val="28"/>
        </w:rPr>
        <w:t>
      В случае таможенного декларирования в Республике Беларусь товаров, необходимых для ликвидации последствий стихийных бедствий, чрезвычайных ситуаций природного и техногенного характера, и товаров, предназначенных для гуманитарной и технической помощи, перевозка (транспортировка) которых осуществляется в пределах Республики Беларусь и в отношении которых не применяются запреты и ограничения, а также не предоставляется обеспечение, код товара в соответствии с ТН ВЭД ЕАЭС не указывается.</w:t>
      </w:r>
    </w:p>
    <w:bookmarkEnd w:id="153"/>
    <w:bookmarkStart w:name="z165" w:id="154"/>
    <w:p>
      <w:pPr>
        <w:spacing w:after="0"/>
        <w:ind w:left="0"/>
        <w:jc w:val="both"/>
      </w:pPr>
      <w:r>
        <w:rPr>
          <w:rFonts w:ascii="Times New Roman"/>
          <w:b w:val="false"/>
          <w:i w:val="false"/>
          <w:color w:val="000000"/>
          <w:sz w:val="28"/>
        </w:rPr>
        <w:t>
      В случае таможенного декларирования товаров, пересылаемых в международных почтовых отправлениях, код товара в соответствии с ТН ВЭД ЕАЭС не указывается.</w:t>
      </w:r>
    </w:p>
    <w:bookmarkEnd w:id="154"/>
    <w:bookmarkStart w:name="z166" w:id="155"/>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обозначение "С" (в случае наличия у декларанта информации, что в отношении товара не установлены запреты и ограничения).</w:t>
      </w:r>
    </w:p>
    <w:bookmarkEnd w:id="155"/>
    <w:bookmarkStart w:name="z167" w:id="156"/>
    <w:p>
      <w:pPr>
        <w:spacing w:after="0"/>
        <w:ind w:left="0"/>
        <w:jc w:val="both"/>
      </w:pPr>
      <w:r>
        <w:rPr>
          <w:rFonts w:ascii="Times New Roman"/>
          <w:b w:val="false"/>
          <w:i w:val="false"/>
          <w:color w:val="000000"/>
          <w:sz w:val="28"/>
        </w:rPr>
        <w:t>
      В третьем подразделе графы (соответствующем реквизите структуры ТД) указывается обозначение "К" (в случае таможенного декларирования компонентов разобранного товара, перевозимых по территориям 2 и более государств-членов в течение определенного периода времени одним или несколькими транспортными средствами).</w:t>
      </w:r>
    </w:p>
    <w:bookmarkEnd w:id="156"/>
    <w:bookmarkStart w:name="z168" w:id="157"/>
    <w:p>
      <w:pPr>
        <w:spacing w:after="0"/>
        <w:ind w:left="0"/>
        <w:jc w:val="both"/>
      </w:pPr>
      <w:r>
        <w:rPr>
          <w:rFonts w:ascii="Times New Roman"/>
          <w:b w:val="false"/>
          <w:i w:val="false"/>
          <w:color w:val="000000"/>
          <w:sz w:val="28"/>
        </w:rPr>
        <w:t>
      31. Графа 35 "Масса брутто (кг)" заполняется в следующем порядке.</w:t>
      </w:r>
    </w:p>
    <w:bookmarkEnd w:id="157"/>
    <w:bookmarkStart w:name="z169" w:id="158"/>
    <w:p>
      <w:pPr>
        <w:spacing w:after="0"/>
        <w:ind w:left="0"/>
        <w:jc w:val="both"/>
      </w:pPr>
      <w:r>
        <w:rPr>
          <w:rFonts w:ascii="Times New Roman"/>
          <w:b w:val="false"/>
          <w:i w:val="false"/>
          <w:color w:val="000000"/>
          <w:sz w:val="28"/>
        </w:rPr>
        <w:t>
      В графе (соответствующем реквизите структуры ТД) указывается в килограммах масса брутто товара, сведения о котором указаны в графе 31 ТД на бумажном носителе (соответствующих реквизитах структуры ТД), в соответствии с транспортными (перевозочными) документами, в том числе предусмотренными актами Всемирного почтового союза, сопровождающими международные почтовые отправления (в случае таможенного декларирования международных почтовых отправлений). Под массой брутто понимается общая масса товара, включая поддоны (палеты) и все виды его упаковки, необходимой для обеспечения неизменности его состояния до поступления в оборот, за исключением контейнеров и (или) цистерн, клетей, поддонов, являющихся многооборотной тарой и (или) транспортным оборудованием.</w:t>
      </w:r>
    </w:p>
    <w:bookmarkEnd w:id="158"/>
    <w:bookmarkStart w:name="z170" w:id="159"/>
    <w:p>
      <w:pPr>
        <w:spacing w:after="0"/>
        <w:ind w:left="0"/>
        <w:jc w:val="both"/>
      </w:pPr>
      <w:r>
        <w:rPr>
          <w:rFonts w:ascii="Times New Roman"/>
          <w:b w:val="false"/>
          <w:i w:val="false"/>
          <w:color w:val="000000"/>
          <w:sz w:val="28"/>
        </w:rPr>
        <w:t>
      Указываемое значение общей массы товара округляется до 3 знаков после запятой, а в случае, если общая масса товара составляет менее 1 грамма, – до 6 знаков после запятой.</w:t>
      </w:r>
    </w:p>
    <w:bookmarkEnd w:id="159"/>
    <w:bookmarkStart w:name="z171" w:id="160"/>
    <w:p>
      <w:pPr>
        <w:spacing w:after="0"/>
        <w:ind w:left="0"/>
        <w:jc w:val="both"/>
      </w:pPr>
      <w:r>
        <w:rPr>
          <w:rFonts w:ascii="Times New Roman"/>
          <w:b w:val="false"/>
          <w:i w:val="false"/>
          <w:color w:val="000000"/>
          <w:sz w:val="28"/>
        </w:rPr>
        <w:t>
      32. Графа 40 "Предшествующий документ" заполняется в следующем порядке.</w:t>
      </w:r>
    </w:p>
    <w:bookmarkEnd w:id="160"/>
    <w:bookmarkStart w:name="z172" w:id="161"/>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161"/>
    <w:bookmarkStart w:name="z173" w:id="162"/>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предварительной декларации на товары (в случае, если в таможенный орган представлялась предварительная декларация на товары), а также код таможенной процедуры в соответствии с классификатором видов таможенных процедур;</w:t>
      </w:r>
    </w:p>
    <w:bookmarkEnd w:id="162"/>
    <w:bookmarkStart w:name="z174" w:id="163"/>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таможенной декларации (в случае, если товары до помещения под таможенную процедуру таможенного транзита были помещены под одну из таможенных процедур);</w:t>
      </w:r>
    </w:p>
    <w:bookmarkEnd w:id="163"/>
    <w:bookmarkStart w:name="z175" w:id="164"/>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номер документа, подтверждающего нахождение товаров на временном хранении (в случае, если товары находятся на временном хранении).</w:t>
      </w:r>
    </w:p>
    <w:bookmarkEnd w:id="164"/>
    <w:bookmarkStart w:name="z176" w:id="165"/>
    <w:p>
      <w:pPr>
        <w:spacing w:after="0"/>
        <w:ind w:left="0"/>
        <w:jc w:val="both"/>
      </w:pPr>
      <w:r>
        <w:rPr>
          <w:rFonts w:ascii="Times New Roman"/>
          <w:b w:val="false"/>
          <w:i w:val="false"/>
          <w:color w:val="000000"/>
          <w:sz w:val="28"/>
        </w:rPr>
        <w:t>
      33. Графа 41 "Доп. единицы измерения" заполняется, за исключением случая, определенного настоящим пунктом, в следующем порядке.</w:t>
      </w:r>
    </w:p>
    <w:bookmarkEnd w:id="165"/>
    <w:bookmarkStart w:name="z177" w:id="166"/>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цифровым способом количество товара, сведения о котором указаны в графе 31 ТД на бумажном носителе (соответствующих реквизитах структуры ТД), в дополнительной единице измерения, если в соответствии с ТН ВЭД ЕАЭС в отношении декларируемого товара применяется дополнительная единица измерения.</w:t>
      </w:r>
    </w:p>
    <w:bookmarkEnd w:id="166"/>
    <w:bookmarkStart w:name="z178" w:id="167"/>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2 знаков после запятой, а в случае, если количество товара в дополнительной единице измерения меньше 0,01, – с точностью до 6 знаков после запятой.</w:t>
      </w:r>
    </w:p>
    <w:bookmarkEnd w:id="167"/>
    <w:bookmarkStart w:name="z179" w:id="168"/>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код дополнительной единицы измерения в соответствии с классификатором единиц измерения.</w:t>
      </w:r>
    </w:p>
    <w:bookmarkEnd w:id="168"/>
    <w:bookmarkStart w:name="z180" w:id="169"/>
    <w:p>
      <w:pPr>
        <w:spacing w:after="0"/>
        <w:ind w:left="0"/>
        <w:jc w:val="both"/>
      </w:pPr>
      <w:r>
        <w:rPr>
          <w:rFonts w:ascii="Times New Roman"/>
          <w:b w:val="false"/>
          <w:i w:val="false"/>
          <w:color w:val="000000"/>
          <w:sz w:val="28"/>
        </w:rPr>
        <w:t>
      Графа (соответствующий реквизит структуры ТД) не заполняется в случае, когда в графе 33 ТД на бумажном носителе (соответствующем реквизите структуры ТД) не указан код товара в соответствии с ТН ВЭД ЕАЭС.</w:t>
      </w:r>
    </w:p>
    <w:bookmarkEnd w:id="169"/>
    <w:bookmarkStart w:name="z181" w:id="170"/>
    <w:p>
      <w:pPr>
        <w:spacing w:after="0"/>
        <w:ind w:left="0"/>
        <w:jc w:val="both"/>
      </w:pPr>
      <w:r>
        <w:rPr>
          <w:rFonts w:ascii="Times New Roman"/>
          <w:b w:val="false"/>
          <w:i w:val="false"/>
          <w:color w:val="000000"/>
          <w:sz w:val="28"/>
        </w:rPr>
        <w:t>
      34. Графа 42 "Валюта и стоимость товара" заполняется, за исключением случаев, определенных настоящим пунктом, в следующем порядке.</w:t>
      </w:r>
    </w:p>
    <w:bookmarkEnd w:id="170"/>
    <w:bookmarkStart w:name="z182" w:id="171"/>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буквенный код валюты, в которой указана стоимость перевозимого (транспортируемого) товара, сведения о котором указаны в графе 31 ТД на бумажном носителе (соответствующих реквизитах структуры ТД), в коммерческих, транспортных (перевозочных) документах, в соответствии с классификатором валют.</w:t>
      </w:r>
    </w:p>
    <w:bookmarkEnd w:id="171"/>
    <w:bookmarkStart w:name="z183" w:id="172"/>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сведения о котором указаны в графе 31 ТД на бумажном носителе (соответствующих реквизитах структуры ТД), указана в 2 и более валютах, в первом подразделе графы (соответствующем реквизите структуры ТД) указывается код евро в соответствии с классификатором валют.</w:t>
      </w:r>
    </w:p>
    <w:bookmarkEnd w:id="172"/>
    <w:bookmarkStart w:name="z184" w:id="173"/>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стоимость перевозимого (транспортируемого) товара, сведения о котором указаны в графе 31 ТД (соответствующих реквизитах структуры ТД), без учета скидок (если имеются сведения о скидках) в валюте в соответствии с коммерческими, транспортными (перевозочными) документами.</w:t>
      </w:r>
    </w:p>
    <w:bookmarkEnd w:id="173"/>
    <w:bookmarkStart w:name="z185" w:id="174"/>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сведения о котором указаны в графе 31 ТД (соответствующих реквизитах структуры ТД), указана в 2 и более валютах, во втором подразделе графы (соответствующем реквизите структуры ТД) указывается общая стоимость товара, пересчитанная в евро.</w:t>
      </w:r>
    </w:p>
    <w:bookmarkEnd w:id="174"/>
    <w:bookmarkStart w:name="z186" w:id="175"/>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175"/>
    <w:bookmarkStart w:name="z187" w:id="176"/>
    <w:p>
      <w:pPr>
        <w:spacing w:after="0"/>
        <w:ind w:left="0"/>
        <w:jc w:val="both"/>
      </w:pPr>
      <w:r>
        <w:rPr>
          <w:rFonts w:ascii="Times New Roman"/>
          <w:b w:val="false"/>
          <w:i w:val="false"/>
          <w:color w:val="000000"/>
          <w:sz w:val="28"/>
        </w:rPr>
        <w:t>
      при перевозке (транспортировке) товара Союза между таможенными органами через территории государств, не являющихся членами Союза, и (или) морем (в случаях, предусмотренных подпунктом 1 пункта 1 статьи 304 Кодекса, когда предоставление обеспечения не требуется);</w:t>
      </w:r>
    </w:p>
    <w:bookmarkEnd w:id="176"/>
    <w:bookmarkStart w:name="z188" w:id="177"/>
    <w:p>
      <w:pPr>
        <w:spacing w:after="0"/>
        <w:ind w:left="0"/>
        <w:jc w:val="both"/>
      </w:pPr>
      <w:r>
        <w:rPr>
          <w:rFonts w:ascii="Times New Roman"/>
          <w:b w:val="false"/>
          <w:i w:val="false"/>
          <w:color w:val="000000"/>
          <w:sz w:val="28"/>
        </w:rPr>
        <w:t>
      при перевозке иностранных товаров железнодорожным транспортом от таможенного органа в месте прибытия на таможенную территорию Союза до таможенного органа в месте убытия с такой территории;</w:t>
      </w:r>
    </w:p>
    <w:bookmarkEnd w:id="177"/>
    <w:bookmarkStart w:name="z189" w:id="178"/>
    <w:p>
      <w:pPr>
        <w:spacing w:after="0"/>
        <w:ind w:left="0"/>
        <w:jc w:val="both"/>
      </w:pPr>
      <w:r>
        <w:rPr>
          <w:rFonts w:ascii="Times New Roman"/>
          <w:b w:val="false"/>
          <w:i w:val="false"/>
          <w:color w:val="000000"/>
          <w:sz w:val="28"/>
        </w:rPr>
        <w:t>
      при перевозке (транспортировке) товаров, указанных в подпунктах 9 – 11 пункта 4 статьи 146 Кодекса, в отношении которых не требуется предоставление обеспечения;</w:t>
      </w:r>
    </w:p>
    <w:bookmarkEnd w:id="178"/>
    <w:bookmarkStart w:name="z190" w:id="179"/>
    <w:p>
      <w:pPr>
        <w:spacing w:after="0"/>
        <w:ind w:left="0"/>
        <w:jc w:val="both"/>
      </w:pPr>
      <w:r>
        <w:rPr>
          <w:rFonts w:ascii="Times New Roman"/>
          <w:b w:val="false"/>
          <w:i w:val="false"/>
          <w:color w:val="000000"/>
          <w:sz w:val="28"/>
        </w:rPr>
        <w:t>
      при перемещении международных почтовых отправлений.</w:t>
      </w:r>
    </w:p>
    <w:bookmarkEnd w:id="179"/>
    <w:bookmarkStart w:name="z191" w:id="180"/>
    <w:p>
      <w:pPr>
        <w:spacing w:after="0"/>
        <w:ind w:left="0"/>
        <w:jc w:val="both"/>
      </w:pPr>
      <w:r>
        <w:rPr>
          <w:rFonts w:ascii="Times New Roman"/>
          <w:b w:val="false"/>
          <w:i w:val="false"/>
          <w:color w:val="000000"/>
          <w:sz w:val="28"/>
        </w:rPr>
        <w:t>
      35. Графа 44 "Дополнит. информация/Представл. документы/Сертификаты и разрешения" заполняется в следующем порядке.</w:t>
      </w:r>
    </w:p>
    <w:bookmarkEnd w:id="180"/>
    <w:bookmarkStart w:name="z192" w:id="181"/>
    <w:p>
      <w:pPr>
        <w:spacing w:after="0"/>
        <w:ind w:left="0"/>
        <w:jc w:val="both"/>
      </w:pPr>
      <w:r>
        <w:rPr>
          <w:rFonts w:ascii="Times New Roman"/>
          <w:b w:val="false"/>
          <w:i w:val="false"/>
          <w:color w:val="000000"/>
          <w:sz w:val="28"/>
        </w:rPr>
        <w:t>
      В графе указывается информация о следующих документах:</w:t>
      </w:r>
    </w:p>
    <w:bookmarkEnd w:id="181"/>
    <w:bookmarkStart w:name="z193" w:id="182"/>
    <w:p>
      <w:pPr>
        <w:spacing w:after="0"/>
        <w:ind w:left="0"/>
        <w:jc w:val="both"/>
      </w:pPr>
      <w:r>
        <w:rPr>
          <w:rFonts w:ascii="Times New Roman"/>
          <w:b w:val="false"/>
          <w:i w:val="false"/>
          <w:color w:val="000000"/>
          <w:sz w:val="28"/>
        </w:rPr>
        <w:t>
      лицензия, если в соответствии с международными договорами и актами, составляющими право Союза, или законодательством государств-членов перемещение товара по таможенной территории Союза допускается при наличии лицензии;</w:t>
      </w:r>
    </w:p>
    <w:bookmarkEnd w:id="182"/>
    <w:bookmarkStart w:name="z194" w:id="183"/>
    <w:p>
      <w:pPr>
        <w:spacing w:after="0"/>
        <w:ind w:left="0"/>
        <w:jc w:val="both"/>
      </w:pPr>
      <w:r>
        <w:rPr>
          <w:rFonts w:ascii="Times New Roman"/>
          <w:b w:val="false"/>
          <w:i w:val="false"/>
          <w:color w:val="000000"/>
          <w:sz w:val="28"/>
        </w:rPr>
        <w:t>
      транспортные (перевозочные) документы;</w:t>
      </w:r>
    </w:p>
    <w:bookmarkEnd w:id="183"/>
    <w:bookmarkStart w:name="z195" w:id="184"/>
    <w:p>
      <w:pPr>
        <w:spacing w:after="0"/>
        <w:ind w:left="0"/>
        <w:jc w:val="both"/>
      </w:pPr>
      <w:r>
        <w:rPr>
          <w:rFonts w:ascii="Times New Roman"/>
          <w:b w:val="false"/>
          <w:i w:val="false"/>
          <w:color w:val="000000"/>
          <w:sz w:val="28"/>
        </w:rPr>
        <w:t>
      договор транспортной экспедиции (в случае, если декларантом выступает экспедитор);</w:t>
      </w:r>
    </w:p>
    <w:bookmarkEnd w:id="184"/>
    <w:bookmarkStart w:name="z196" w:id="185"/>
    <w:p>
      <w:pPr>
        <w:spacing w:after="0"/>
        <w:ind w:left="0"/>
        <w:jc w:val="both"/>
      </w:pPr>
      <w:r>
        <w:rPr>
          <w:rFonts w:ascii="Times New Roman"/>
          <w:b w:val="false"/>
          <w:i w:val="false"/>
          <w:color w:val="000000"/>
          <w:sz w:val="28"/>
        </w:rPr>
        <w:t>
      коммерческие документы, подтверждающие стоимость товаров (в случае, если заполняются графы 22 и 42 ТД);</w:t>
      </w:r>
    </w:p>
    <w:bookmarkEnd w:id="185"/>
    <w:bookmarkStart w:name="z197" w:id="186"/>
    <w:p>
      <w:pPr>
        <w:spacing w:after="0"/>
        <w:ind w:left="0"/>
        <w:jc w:val="both"/>
      </w:pPr>
      <w:r>
        <w:rPr>
          <w:rFonts w:ascii="Times New Roman"/>
          <w:b w:val="false"/>
          <w:i w:val="false"/>
          <w:color w:val="000000"/>
          <w:sz w:val="28"/>
        </w:rPr>
        <w:t>
      разрешительные документы (сертификаты, разрешения и другие документы, за исключением лицензий), если в соответствии с международными договорами и актами, составляющими право Союза, или законодательством государств-членов перемещение товаров по таможенной территории Союза допускается при наличии указанных документов;</w:t>
      </w:r>
    </w:p>
    <w:bookmarkEnd w:id="186"/>
    <w:bookmarkStart w:name="z198" w:id="187"/>
    <w:p>
      <w:pPr>
        <w:spacing w:after="0"/>
        <w:ind w:left="0"/>
        <w:jc w:val="both"/>
      </w:pPr>
      <w:r>
        <w:rPr>
          <w:rFonts w:ascii="Times New Roman"/>
          <w:b w:val="false"/>
          <w:i w:val="false"/>
          <w:color w:val="000000"/>
          <w:sz w:val="28"/>
        </w:rPr>
        <w:t>
      свидетельство о допущении транспортного средства к перевозке товаров под таможенными пломбами и печатями (при наличии);</w:t>
      </w:r>
    </w:p>
    <w:bookmarkEnd w:id="187"/>
    <w:bookmarkStart w:name="z199" w:id="188"/>
    <w:p>
      <w:pPr>
        <w:spacing w:after="0"/>
        <w:ind w:left="0"/>
        <w:jc w:val="both"/>
      </w:pPr>
      <w:r>
        <w:rPr>
          <w:rFonts w:ascii="Times New Roman"/>
          <w:b w:val="false"/>
          <w:i w:val="false"/>
          <w:color w:val="000000"/>
          <w:sz w:val="28"/>
        </w:rPr>
        <w:t>
      документ, подтверждающий право владения, пользования и (или) распоряжения транспортным средством для личного пользования и содержащий его идентификационные признаки (в случае, если перемещается транспортное средство для личного пользования и во втором подразделе графы 1 ТД (соответствующем реквизите структуры ТД) указано обозначение "ФЛ");</w:t>
      </w:r>
    </w:p>
    <w:bookmarkEnd w:id="188"/>
    <w:bookmarkStart w:name="z200" w:id="189"/>
    <w:p>
      <w:pPr>
        <w:spacing w:after="0"/>
        <w:ind w:left="0"/>
        <w:jc w:val="both"/>
      </w:pPr>
      <w:r>
        <w:rPr>
          <w:rFonts w:ascii="Times New Roman"/>
          <w:b w:val="false"/>
          <w:i w:val="false"/>
          <w:color w:val="000000"/>
          <w:sz w:val="28"/>
        </w:rPr>
        <w:t>
      документ об условиях переработки товаров на таможенной территории или документ об условиях переработки для внутреннего потребления, если иностранный товар, помещенный под таможенную процедуру переработки на таможенной территории или таможенную процедуру переработки для внутреннего потребления, перемещается через территории государств, не являющихся членами Союза, и (или) морем (при наличии);</w:t>
      </w:r>
    </w:p>
    <w:bookmarkEnd w:id="189"/>
    <w:bookmarkStart w:name="z201" w:id="190"/>
    <w:p>
      <w:pPr>
        <w:spacing w:after="0"/>
        <w:ind w:left="0"/>
        <w:jc w:val="both"/>
      </w:pPr>
      <w:r>
        <w:rPr>
          <w:rFonts w:ascii="Times New Roman"/>
          <w:b w:val="false"/>
          <w:i w:val="false"/>
          <w:color w:val="000000"/>
          <w:sz w:val="28"/>
        </w:rPr>
        <w:t>
      документы, подтверждающие статус товаров Союза, указанные в подпункте "б" пункта 1 Решения Коллегии Евразийской экономической комиссии от 7 ноября 2017 г. № 139 "О документах, подтверждающих статус товаров Евразийского экономического союза", для помещения таких товаров под таможенную процедуру таможенного транзита (при перевозке (транспортировке) товаров Союза с одной части таможенной территории Союза, являющейся свободной (специальной, особой) экономической зоной, на другую часть таможенной территории Союза через территории государств, не являющихся членами Союза, и (или) морем);</w:t>
      </w:r>
    </w:p>
    <w:bookmarkEnd w:id="190"/>
    <w:bookmarkStart w:name="z202" w:id="191"/>
    <w:p>
      <w:pPr>
        <w:spacing w:after="0"/>
        <w:ind w:left="0"/>
        <w:jc w:val="both"/>
      </w:pPr>
      <w:r>
        <w:rPr>
          <w:rFonts w:ascii="Times New Roman"/>
          <w:b w:val="false"/>
          <w:i w:val="false"/>
          <w:color w:val="000000"/>
          <w:sz w:val="28"/>
        </w:rPr>
        <w:t>
      решение о классификации товара или предварительное решение о классификации товара в случае таможенного декларирования компонента разобранного товара, перевозимого в течение определенного периода времени одним или несколькими транспортными средствами, который указан в качестве такого компонента в предварительном решении о классификации товара либо в решении о классификации товара, с указанием кода в соответствии с ТН ВЭД ЕАЭС, соответствующего коду разобранного товара в комплектном или завершенном виде, указанному в соответствующем предварительном решении о классификации товара или решении о классификации товара (в случае, если в графе 33 ТД на бумажном носителе (соответствующем реквизите структуры ТД) указан код товара в соответствии с абзацем пятым пункта 28 настоящего Порядка);</w:t>
      </w:r>
    </w:p>
    <w:bookmarkEnd w:id="191"/>
    <w:bookmarkStart w:name="z203" w:id="192"/>
    <w:p>
      <w:pPr>
        <w:spacing w:after="0"/>
        <w:ind w:left="0"/>
        <w:jc w:val="both"/>
      </w:pPr>
      <w:r>
        <w:rPr>
          <w:rFonts w:ascii="Times New Roman"/>
          <w:b w:val="false"/>
          <w:i w:val="false"/>
          <w:color w:val="000000"/>
          <w:sz w:val="28"/>
        </w:rPr>
        <w:t>
      разрешение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(при наличии);</w:t>
      </w:r>
    </w:p>
    <w:bookmarkEnd w:id="192"/>
    <w:bookmarkStart w:name="z204" w:id="193"/>
    <w:p>
      <w:pPr>
        <w:spacing w:after="0"/>
        <w:ind w:left="0"/>
        <w:jc w:val="both"/>
      </w:pPr>
      <w:r>
        <w:rPr>
          <w:rFonts w:ascii="Times New Roman"/>
          <w:b w:val="false"/>
          <w:i w:val="false"/>
          <w:color w:val="000000"/>
          <w:sz w:val="28"/>
        </w:rPr>
        <w:t>
      отгрузочный (упаковочный) лист (при наличии);</w:t>
      </w:r>
    </w:p>
    <w:bookmarkEnd w:id="193"/>
    <w:bookmarkStart w:name="z205" w:id="194"/>
    <w:p>
      <w:pPr>
        <w:spacing w:after="0"/>
        <w:ind w:left="0"/>
        <w:jc w:val="both"/>
      </w:pPr>
      <w:r>
        <w:rPr>
          <w:rFonts w:ascii="Times New Roman"/>
          <w:b w:val="false"/>
          <w:i w:val="false"/>
          <w:color w:val="000000"/>
          <w:sz w:val="28"/>
        </w:rPr>
        <w:t>
      таможенный документ государства, не являющегося членом Союза, сопредельного с государством-членом, содержащий в том числе номер таможенной декларации страны отправления (в случае наличия такой информации на момент прибытия товаров на таможенную территорию Союза).</w:t>
      </w:r>
    </w:p>
    <w:bookmarkEnd w:id="194"/>
    <w:bookmarkStart w:name="z206" w:id="195"/>
    <w:p>
      <w:pPr>
        <w:spacing w:after="0"/>
        <w:ind w:left="0"/>
        <w:jc w:val="both"/>
      </w:pPr>
      <w:r>
        <w:rPr>
          <w:rFonts w:ascii="Times New Roman"/>
          <w:b w:val="false"/>
          <w:i w:val="false"/>
          <w:color w:val="000000"/>
          <w:sz w:val="28"/>
        </w:rPr>
        <w:t>
      Допускается указание сведений об иных документах, имеющих значение для таможенных целей (при наличии).</w:t>
      </w:r>
    </w:p>
    <w:bookmarkEnd w:id="195"/>
    <w:bookmarkStart w:name="z207" w:id="196"/>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196"/>
    <w:bookmarkStart w:name="z208" w:id="197"/>
    <w:p>
      <w:pPr>
        <w:spacing w:after="0"/>
        <w:ind w:left="0"/>
        <w:jc w:val="both"/>
      </w:pPr>
      <w:r>
        <w:rPr>
          <w:rFonts w:ascii="Times New Roman"/>
          <w:b w:val="false"/>
          <w:i w:val="false"/>
          <w:color w:val="000000"/>
          <w:sz w:val="28"/>
        </w:rPr>
        <w:t>
      код документа, подтверждающий сведения, заявленные в ТД, в соответствии с классификатором видов документов и сведений;</w:t>
      </w:r>
    </w:p>
    <w:bookmarkEnd w:id="197"/>
    <w:bookmarkStart w:name="z209" w:id="198"/>
    <w:p>
      <w:pPr>
        <w:spacing w:after="0"/>
        <w:ind w:left="0"/>
        <w:jc w:val="both"/>
      </w:pPr>
      <w:r>
        <w:rPr>
          <w:rFonts w:ascii="Times New Roman"/>
          <w:b w:val="false"/>
          <w:i w:val="false"/>
          <w:color w:val="000000"/>
          <w:sz w:val="28"/>
        </w:rPr>
        <w:t>
      признак, подтверждающий представление либо непредставление такого документа при подаче ТД (далее – признак);</w:t>
      </w:r>
    </w:p>
    <w:bookmarkEnd w:id="198"/>
    <w:bookmarkStart w:name="z210" w:id="199"/>
    <w:p>
      <w:pPr>
        <w:spacing w:after="0"/>
        <w:ind w:left="0"/>
        <w:jc w:val="both"/>
      </w:pPr>
      <w:r>
        <w:rPr>
          <w:rFonts w:ascii="Times New Roman"/>
          <w:b w:val="false"/>
          <w:i w:val="false"/>
          <w:color w:val="000000"/>
          <w:sz w:val="28"/>
        </w:rPr>
        <w:t>
      сведения о каждом документе, подтверждающем сведения, заявленные в ТД (номер, дата, а также (при наличии) дата окончания срока его действия).</w:t>
      </w:r>
    </w:p>
    <w:bookmarkEnd w:id="199"/>
    <w:bookmarkStart w:name="z211" w:id="200"/>
    <w:p>
      <w:pPr>
        <w:spacing w:after="0"/>
        <w:ind w:left="0"/>
        <w:jc w:val="both"/>
      </w:pPr>
      <w:r>
        <w:rPr>
          <w:rFonts w:ascii="Times New Roman"/>
          <w:b w:val="false"/>
          <w:i w:val="false"/>
          <w:color w:val="000000"/>
          <w:sz w:val="28"/>
        </w:rPr>
        <w:t>
      В качестве признака указывается одно из следующих значений:</w:t>
      </w:r>
    </w:p>
    <w:bookmarkEnd w:id="200"/>
    <w:bookmarkStart w:name="z212" w:id="201"/>
    <w:p>
      <w:pPr>
        <w:spacing w:after="0"/>
        <w:ind w:left="0"/>
        <w:jc w:val="both"/>
      </w:pPr>
      <w:r>
        <w:rPr>
          <w:rFonts w:ascii="Times New Roman"/>
          <w:b w:val="false"/>
          <w:i w:val="false"/>
          <w:color w:val="000000"/>
          <w:sz w:val="28"/>
        </w:rPr>
        <w:t>
      "0" – документ не представлен при подаче ТД в соответствии с абзацем первым пункта 8 статьи 109 Кодекса. В случае если такой документ и (или) сведения из него могут быть получены таможенным органом в соответствии с пунктом 2 статьи 80 Кодекса, после указания сведений о документе через знак разделителя "/" указывается код ТД или иного таможенного документа, подача которого сопровождалась представлением этого документа, в соответствии с классификатором видов документов и сведений и через знак двоеточия ":" регистрационный номер такого таможенного документа;</w:t>
      </w:r>
    </w:p>
    <w:bookmarkEnd w:id="201"/>
    <w:bookmarkStart w:name="z213" w:id="202"/>
    <w:p>
      <w:pPr>
        <w:spacing w:after="0"/>
        <w:ind w:left="0"/>
        <w:jc w:val="both"/>
      </w:pPr>
      <w:r>
        <w:rPr>
          <w:rFonts w:ascii="Times New Roman"/>
          <w:b w:val="false"/>
          <w:i w:val="false"/>
          <w:color w:val="000000"/>
          <w:sz w:val="28"/>
        </w:rPr>
        <w:t>
      "1" – документ представлен при подаче ТД.</w:t>
      </w:r>
    </w:p>
    <w:bookmarkEnd w:id="202"/>
    <w:bookmarkStart w:name="z214" w:id="203"/>
    <w:p>
      <w:pPr>
        <w:spacing w:after="0"/>
        <w:ind w:left="0"/>
        <w:jc w:val="both"/>
      </w:pPr>
      <w:r>
        <w:rPr>
          <w:rFonts w:ascii="Times New Roman"/>
          <w:b w:val="false"/>
          <w:i w:val="false"/>
          <w:color w:val="000000"/>
          <w:sz w:val="28"/>
        </w:rPr>
        <w:t>
      Например:</w:t>
      </w:r>
    </w:p>
    <w:bookmarkEnd w:id="203"/>
    <w:bookmarkStart w:name="z215" w:id="204"/>
    <w:p>
      <w:pPr>
        <w:spacing w:after="0"/>
        <w:ind w:left="0"/>
        <w:jc w:val="both"/>
      </w:pPr>
      <w:r>
        <w:rPr>
          <w:rFonts w:ascii="Times New Roman"/>
          <w:b w:val="false"/>
          <w:i w:val="false"/>
          <w:color w:val="000000"/>
          <w:sz w:val="28"/>
        </w:rPr>
        <w:t>
      "02017/0/172MAD00118241 ОТ 03.03.2018/ 09013:10005030/150218/0002564;</w:t>
      </w:r>
    </w:p>
    <w:bookmarkEnd w:id="204"/>
    <w:bookmarkStart w:name="z216" w:id="205"/>
    <w:p>
      <w:pPr>
        <w:spacing w:after="0"/>
        <w:ind w:left="0"/>
        <w:jc w:val="both"/>
      </w:pPr>
      <w:r>
        <w:rPr>
          <w:rFonts w:ascii="Times New Roman"/>
          <w:b w:val="false"/>
          <w:i w:val="false"/>
          <w:color w:val="000000"/>
          <w:sz w:val="28"/>
        </w:rPr>
        <w:t>
      02017/1/172MAD00118241 ОТ 03.03.2018".</w:t>
      </w:r>
    </w:p>
    <w:bookmarkEnd w:id="205"/>
    <w:bookmarkStart w:name="z217" w:id="206"/>
    <w:p>
      <w:pPr>
        <w:spacing w:after="0"/>
        <w:ind w:left="0"/>
        <w:jc w:val="both"/>
      </w:pPr>
      <w:r>
        <w:rPr>
          <w:rFonts w:ascii="Times New Roman"/>
          <w:b w:val="false"/>
          <w:i w:val="false"/>
          <w:color w:val="000000"/>
          <w:sz w:val="28"/>
        </w:rPr>
        <w:t>
      В случае если в графе (соответствующем реквизите структуры ТД) указываются сведения о документе, относящемся к иным документам, имеющим значение для таможенных целей, после указания реквизитов такого документа дополнительно указывается его наименование.</w:t>
      </w:r>
    </w:p>
    <w:bookmarkEnd w:id="206"/>
    <w:bookmarkStart w:name="z218" w:id="207"/>
    <w:p>
      <w:pPr>
        <w:spacing w:after="0"/>
        <w:ind w:left="0"/>
        <w:jc w:val="both"/>
      </w:pPr>
      <w:r>
        <w:rPr>
          <w:rFonts w:ascii="Times New Roman"/>
          <w:b w:val="false"/>
          <w:i w:val="false"/>
          <w:color w:val="000000"/>
          <w:sz w:val="28"/>
        </w:rPr>
        <w:t>
      Например:</w:t>
      </w:r>
    </w:p>
    <w:bookmarkEnd w:id="207"/>
    <w:bookmarkStart w:name="z219" w:id="208"/>
    <w:p>
      <w:pPr>
        <w:spacing w:after="0"/>
        <w:ind w:left="0"/>
        <w:jc w:val="both"/>
      </w:pPr>
      <w:r>
        <w:rPr>
          <w:rFonts w:ascii="Times New Roman"/>
          <w:b w:val="false"/>
          <w:i w:val="false"/>
          <w:color w:val="000000"/>
          <w:sz w:val="28"/>
        </w:rPr>
        <w:t>
      "09999/1/4328 ОТ 10.01.2018 ПИСЬМО МИНКУЛЬТУРЫ".</w:t>
      </w:r>
    </w:p>
    <w:bookmarkEnd w:id="208"/>
    <w:bookmarkStart w:name="z220" w:id="209"/>
    <w:p>
      <w:pPr>
        <w:spacing w:after="0"/>
        <w:ind w:left="0"/>
        <w:jc w:val="both"/>
      </w:pPr>
      <w:r>
        <w:rPr>
          <w:rFonts w:ascii="Times New Roman"/>
          <w:b w:val="false"/>
          <w:i w:val="false"/>
          <w:color w:val="000000"/>
          <w:sz w:val="28"/>
        </w:rPr>
        <w:t>
      36. Графа 50 "Перевозчик" заполняется, за исключением случая, определенного настоящим пунктом, в следующем порядке.</w:t>
      </w:r>
    </w:p>
    <w:bookmarkEnd w:id="209"/>
    <w:bookmarkStart w:name="z221" w:id="210"/>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210"/>
    <w:bookmarkStart w:name="z222" w:id="211"/>
    <w:p>
      <w:pPr>
        <w:spacing w:after="0"/>
        <w:ind w:left="0"/>
        <w:jc w:val="both"/>
      </w:pPr>
      <w:r>
        <w:rPr>
          <w:rFonts w:ascii="Times New Roman"/>
          <w:b w:val="false"/>
          <w:i w:val="false"/>
          <w:color w:val="000000"/>
          <w:sz w:val="28"/>
        </w:rPr>
        <w:t>
      порядковый номер (порядковые номера) перевозчика (перевозчиков) исходя из последовательности их участия в осуществлении перевозки (транспортировки) товаров;</w:t>
      </w:r>
    </w:p>
    <w:bookmarkEnd w:id="211"/>
    <w:bookmarkStart w:name="z223" w:id="212"/>
    <w:p>
      <w:pPr>
        <w:spacing w:after="0"/>
        <w:ind w:left="0"/>
        <w:jc w:val="both"/>
      </w:pPr>
      <w:r>
        <w:rPr>
          <w:rFonts w:ascii="Times New Roman"/>
          <w:b w:val="false"/>
          <w:i w:val="false"/>
          <w:color w:val="000000"/>
          <w:sz w:val="28"/>
        </w:rPr>
        <w:t>
      сведения о перевозчике либо обо всех перевозчиках исходя из последовательности их участия в осуществлении перевозки (транспортировки) товаров в соответствии с пунктами 46 – 49 настоящего Порядка.</w:t>
      </w:r>
    </w:p>
    <w:bookmarkEnd w:id="212"/>
    <w:bookmarkStart w:name="z224" w:id="213"/>
    <w:p>
      <w:pPr>
        <w:spacing w:after="0"/>
        <w:ind w:left="0"/>
        <w:jc w:val="both"/>
      </w:pPr>
      <w:r>
        <w:rPr>
          <w:rFonts w:ascii="Times New Roman"/>
          <w:b w:val="false"/>
          <w:i w:val="false"/>
          <w:color w:val="000000"/>
          <w:sz w:val="28"/>
        </w:rPr>
        <w:t>
      В случае если товар перевозится (транспортируется) только железнодорожным транспортом и если перевозчик, осуществляющий перевозку, выступает декларантом, указанным в графе 14 ТД на бумажном носителе, графа ТД в виде документа на бумажном носителе не заполняется.</w:t>
      </w:r>
    </w:p>
    <w:bookmarkEnd w:id="213"/>
    <w:bookmarkStart w:name="z225" w:id="214"/>
    <w:p>
      <w:pPr>
        <w:spacing w:after="0"/>
        <w:ind w:left="0"/>
        <w:jc w:val="both"/>
      </w:pPr>
      <w:r>
        <w:rPr>
          <w:rFonts w:ascii="Times New Roman"/>
          <w:b w:val="false"/>
          <w:i w:val="false"/>
          <w:color w:val="000000"/>
          <w:sz w:val="28"/>
        </w:rPr>
        <w:t>
      В случае если товар перевозится (транспортируется) только автомобильным транспортом, указываются фамилия, имя, отчество (при наличии) водителя этого транспортного средства.</w:t>
      </w:r>
    </w:p>
    <w:bookmarkEnd w:id="214"/>
    <w:bookmarkStart w:name="z226" w:id="215"/>
    <w:p>
      <w:pPr>
        <w:spacing w:after="0"/>
        <w:ind w:left="0"/>
        <w:jc w:val="both"/>
      </w:pPr>
      <w:r>
        <w:rPr>
          <w:rFonts w:ascii="Times New Roman"/>
          <w:b w:val="false"/>
          <w:i w:val="false"/>
          <w:color w:val="000000"/>
          <w:sz w:val="28"/>
        </w:rPr>
        <w:t>
      37. Графа 51 "Дата, подпись, печать" заполняется в следующем порядке.</w:t>
      </w:r>
    </w:p>
    <w:bookmarkEnd w:id="215"/>
    <w:bookmarkStart w:name="z227" w:id="216"/>
    <w:p>
      <w:pPr>
        <w:spacing w:after="0"/>
        <w:ind w:left="0"/>
        <w:jc w:val="both"/>
      </w:pPr>
      <w:r>
        <w:rPr>
          <w:rFonts w:ascii="Times New Roman"/>
          <w:b w:val="false"/>
          <w:i w:val="false"/>
          <w:color w:val="000000"/>
          <w:sz w:val="28"/>
        </w:rPr>
        <w:t>
      В графе (соответствующем реквизите ТД) указывается дата заполнения ТД в формате дд.мм.гггг (день, месяц, календарный год).</w:t>
      </w:r>
    </w:p>
    <w:bookmarkEnd w:id="216"/>
    <w:bookmarkStart w:name="z228" w:id="217"/>
    <w:p>
      <w:pPr>
        <w:spacing w:after="0"/>
        <w:ind w:left="0"/>
        <w:jc w:val="both"/>
      </w:pPr>
      <w:r>
        <w:rPr>
          <w:rFonts w:ascii="Times New Roman"/>
          <w:b w:val="false"/>
          <w:i w:val="false"/>
          <w:color w:val="000000"/>
          <w:sz w:val="28"/>
        </w:rPr>
        <w:t>
      Если таможенные операции совершаются декларантом, в графе ТД в виде документа на бумажном носителе, а при использовании добавочных листов также в строке под графами каждого добавочного листа в зависимости от того, какое лицо выступает декларантом товара, проставляются соответственно:</w:t>
      </w:r>
    </w:p>
    <w:bookmarkEnd w:id="217"/>
    <w:bookmarkStart w:name="z229" w:id="218"/>
    <w:p>
      <w:pPr>
        <w:spacing w:after="0"/>
        <w:ind w:left="0"/>
        <w:jc w:val="both"/>
      </w:pPr>
      <w:r>
        <w:rPr>
          <w:rFonts w:ascii="Times New Roman"/>
          <w:b w:val="false"/>
          <w:i w:val="false"/>
          <w:color w:val="000000"/>
          <w:sz w:val="28"/>
        </w:rPr>
        <w:t>
      подпись работника декларанта и печать декларанта, если в соответствии с законодательством государства-члена указанное лицо должно иметь печать;</w:t>
      </w:r>
    </w:p>
    <w:bookmarkEnd w:id="218"/>
    <w:bookmarkStart w:name="z230" w:id="219"/>
    <w:p>
      <w:pPr>
        <w:spacing w:after="0"/>
        <w:ind w:left="0"/>
        <w:jc w:val="both"/>
      </w:pPr>
      <w:r>
        <w:rPr>
          <w:rFonts w:ascii="Times New Roman"/>
          <w:b w:val="false"/>
          <w:i w:val="false"/>
          <w:color w:val="000000"/>
          <w:sz w:val="28"/>
        </w:rPr>
        <w:t>
      подпись ответственного работника железнодорожной станции и оттиск календарного штемпеля, если декларантом выступает перевозчик, осуществляющий перевозку (транспортировку) товаров железнодорожным транспортом;</w:t>
      </w:r>
    </w:p>
    <w:bookmarkEnd w:id="219"/>
    <w:bookmarkStart w:name="z231" w:id="220"/>
    <w:p>
      <w:pPr>
        <w:spacing w:after="0"/>
        <w:ind w:left="0"/>
        <w:jc w:val="both"/>
      </w:pPr>
      <w:r>
        <w:rPr>
          <w:rFonts w:ascii="Times New Roman"/>
          <w:b w:val="false"/>
          <w:i w:val="false"/>
          <w:color w:val="000000"/>
          <w:sz w:val="28"/>
        </w:rPr>
        <w:t>
      подпись физического лица, если декларантом товаров выступает физическое лицо.</w:t>
      </w:r>
    </w:p>
    <w:bookmarkEnd w:id="220"/>
    <w:bookmarkStart w:name="z232" w:id="221"/>
    <w:p>
      <w:pPr>
        <w:spacing w:after="0"/>
        <w:ind w:left="0"/>
        <w:jc w:val="both"/>
      </w:pPr>
      <w:r>
        <w:rPr>
          <w:rFonts w:ascii="Times New Roman"/>
          <w:b w:val="false"/>
          <w:i w:val="false"/>
          <w:color w:val="000000"/>
          <w:sz w:val="28"/>
        </w:rPr>
        <w:t>
      Если таможенные операции от имени и по поручению декларанта совершаются таможенным представителем, в графе ТД в виде документа на бумажном носителе, а при использовании добавочных листов также в строке под графами каждого добавочного листа проставляется подпись лица, заполнившего ТД (руководителя или работника таможенного представителя), и печать таможенного представителя, если в соответствии с законодательством государства-члена указанное лицо должно иметь печать.</w:t>
      </w:r>
    </w:p>
    <w:bookmarkEnd w:id="221"/>
    <w:bookmarkStart w:name="z233" w:id="222"/>
    <w:p>
      <w:pPr>
        <w:spacing w:after="0"/>
        <w:ind w:left="0"/>
        <w:jc w:val="both"/>
      </w:pPr>
      <w:r>
        <w:rPr>
          <w:rFonts w:ascii="Times New Roman"/>
          <w:b w:val="false"/>
          <w:i w:val="false"/>
          <w:color w:val="000000"/>
          <w:sz w:val="28"/>
        </w:rPr>
        <w:t>
      38. Графа 52 "Обеспечение" заполняется в следующем порядке.</w:t>
      </w:r>
    </w:p>
    <w:bookmarkEnd w:id="222"/>
    <w:bookmarkStart w:name="z234" w:id="223"/>
    <w:p>
      <w:pPr>
        <w:spacing w:after="0"/>
        <w:ind w:left="0"/>
        <w:jc w:val="both"/>
      </w:pPr>
      <w:r>
        <w:rPr>
          <w:rFonts w:ascii="Times New Roman"/>
          <w:b w:val="false"/>
          <w:i w:val="false"/>
          <w:color w:val="000000"/>
          <w:sz w:val="28"/>
        </w:rPr>
        <w:t>
      В первом подразделе графы (соответствующих реквизитах структуры ТД) указывается:</w:t>
      </w:r>
    </w:p>
    <w:bookmarkEnd w:id="223"/>
    <w:bookmarkStart w:name="z235" w:id="224"/>
    <w:p>
      <w:pPr>
        <w:spacing w:after="0"/>
        <w:ind w:left="0"/>
        <w:jc w:val="both"/>
      </w:pPr>
      <w:r>
        <w:rPr>
          <w:rFonts w:ascii="Times New Roman"/>
          <w:b w:val="false"/>
          <w:i w:val="false"/>
          <w:color w:val="000000"/>
          <w:sz w:val="28"/>
        </w:rPr>
        <w:t>
      в случае, если предоставлено обеспечение, – значение "1";</w:t>
      </w:r>
    </w:p>
    <w:bookmarkEnd w:id="224"/>
    <w:bookmarkStart w:name="z236" w:id="225"/>
    <w:p>
      <w:pPr>
        <w:spacing w:after="0"/>
        <w:ind w:left="0"/>
        <w:jc w:val="both"/>
      </w:pPr>
      <w:r>
        <w:rPr>
          <w:rFonts w:ascii="Times New Roman"/>
          <w:b w:val="false"/>
          <w:i w:val="false"/>
          <w:color w:val="000000"/>
          <w:sz w:val="28"/>
        </w:rPr>
        <w:t>
      в случае, если обеспечение не предоставляется, – значение "2" и код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225"/>
    <w:bookmarkStart w:name="z237" w:id="226"/>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ТД, а в ТД в виде документа на бумажном носителе – через знак разделителя "/".</w:t>
      </w:r>
    </w:p>
    <w:bookmarkEnd w:id="226"/>
    <w:bookmarkStart w:name="z238" w:id="227"/>
    <w:p>
      <w:pPr>
        <w:spacing w:after="0"/>
        <w:ind w:left="0"/>
        <w:jc w:val="both"/>
      </w:pPr>
      <w:r>
        <w:rPr>
          <w:rFonts w:ascii="Times New Roman"/>
          <w:b w:val="false"/>
          <w:i w:val="false"/>
          <w:color w:val="000000"/>
          <w:sz w:val="28"/>
        </w:rPr>
        <w:t xml:space="preserve">
      Во втором подразделе графы (соответствующих реквизитах структуры ТД) указываются сведения о документах, подтверждающих предоставление обеспечения, либо о документах, подтверждающих основания для непредоставления обеспечения (при наличии). В ТД в виде электронного документа сведения указываются в соответствующих реквизитах структуры ТД, а в ТД в виде документа на бумажном носителе – отдельными строками в разрезе каждого документа через знак тире "–" и включают в себя: </w:t>
      </w:r>
    </w:p>
    <w:bookmarkEnd w:id="227"/>
    <w:bookmarkStart w:name="z239" w:id="228"/>
    <w:p>
      <w:pPr>
        <w:spacing w:after="0"/>
        <w:ind w:left="0"/>
        <w:jc w:val="both"/>
      </w:pPr>
      <w:r>
        <w:rPr>
          <w:rFonts w:ascii="Times New Roman"/>
          <w:b w:val="false"/>
          <w:i w:val="false"/>
          <w:color w:val="000000"/>
          <w:sz w:val="28"/>
        </w:rPr>
        <w:t>
      а) для сертификата, подтверждающего предоставление обеспечения в отношении товаров, перевозимых по одной транзитной декларации (далее – разовый сертификат обеспечения):</w:t>
      </w:r>
    </w:p>
    <w:bookmarkEnd w:id="228"/>
    <w:p>
      <w:pPr>
        <w:spacing w:after="0"/>
        <w:ind w:left="0"/>
        <w:jc w:val="both"/>
      </w:pPr>
      <w:bookmarkStart w:name="z240" w:id="229"/>
      <w:r>
        <w:rPr>
          <w:rFonts w:ascii="Times New Roman"/>
          <w:b w:val="false"/>
          <w:i w:val="false"/>
          <w:color w:val="000000"/>
          <w:sz w:val="28"/>
        </w:rPr>
        <w:t>
      код разового сертификата обеспечения в соответствии</w:t>
      </w:r>
    </w:p>
    <w:bookmarkEnd w:id="229"/>
    <w:p>
      <w:pPr>
        <w:spacing w:after="0"/>
        <w:ind w:left="0"/>
        <w:jc w:val="both"/>
      </w:pPr>
      <w:r>
        <w:rPr>
          <w:rFonts w:ascii="Times New Roman"/>
          <w:b w:val="false"/>
          <w:i w:val="false"/>
          <w:color w:val="000000"/>
          <w:sz w:val="28"/>
        </w:rPr>
        <w:t>с классификатором видов документов и сведений;</w:t>
      </w:r>
    </w:p>
    <w:bookmarkStart w:name="z241" w:id="230"/>
    <w:p>
      <w:pPr>
        <w:spacing w:after="0"/>
        <w:ind w:left="0"/>
        <w:jc w:val="both"/>
      </w:pPr>
      <w:r>
        <w:rPr>
          <w:rFonts w:ascii="Times New Roman"/>
          <w:b w:val="false"/>
          <w:i w:val="false"/>
          <w:color w:val="000000"/>
          <w:sz w:val="28"/>
        </w:rPr>
        <w:t>
      регистрационный номер разового сертификата обеспечения;</w:t>
      </w:r>
    </w:p>
    <w:bookmarkEnd w:id="230"/>
    <w:bookmarkStart w:name="z242" w:id="231"/>
    <w:p>
      <w:pPr>
        <w:spacing w:after="0"/>
        <w:ind w:left="0"/>
        <w:jc w:val="both"/>
      </w:pPr>
      <w:r>
        <w:rPr>
          <w:rFonts w:ascii="Times New Roman"/>
          <w:b w:val="false"/>
          <w:i w:val="false"/>
          <w:color w:val="000000"/>
          <w:sz w:val="28"/>
        </w:rPr>
        <w:t>
      б) для сертификата, подтверждающего предоставление генерального обеспечения в отношении товаров, перевозимых по нескольким транзитным декларациям (далее – генеральный сертификат обеспечения):</w:t>
      </w:r>
    </w:p>
    <w:bookmarkEnd w:id="231"/>
    <w:bookmarkStart w:name="z243" w:id="232"/>
    <w:p>
      <w:pPr>
        <w:spacing w:after="0"/>
        <w:ind w:left="0"/>
        <w:jc w:val="both"/>
      </w:pPr>
      <w:r>
        <w:rPr>
          <w:rFonts w:ascii="Times New Roman"/>
          <w:b w:val="false"/>
          <w:i w:val="false"/>
          <w:color w:val="000000"/>
          <w:sz w:val="28"/>
        </w:rPr>
        <w:t>
      код генерального сертификата обеспечения в соответствии с классификатором видов документов и сведений;</w:t>
      </w:r>
    </w:p>
    <w:bookmarkEnd w:id="232"/>
    <w:bookmarkStart w:name="z244" w:id="233"/>
    <w:p>
      <w:pPr>
        <w:spacing w:after="0"/>
        <w:ind w:left="0"/>
        <w:jc w:val="both"/>
      </w:pPr>
      <w:r>
        <w:rPr>
          <w:rFonts w:ascii="Times New Roman"/>
          <w:b w:val="false"/>
          <w:i w:val="false"/>
          <w:color w:val="000000"/>
          <w:sz w:val="28"/>
        </w:rPr>
        <w:t>
      регистрационный номер генерального сертификата обеспечения;</w:t>
      </w:r>
    </w:p>
    <w:bookmarkEnd w:id="233"/>
    <w:bookmarkStart w:name="z245" w:id="234"/>
    <w:p>
      <w:pPr>
        <w:spacing w:after="0"/>
        <w:ind w:left="0"/>
        <w:jc w:val="both"/>
      </w:pPr>
      <w:r>
        <w:rPr>
          <w:rFonts w:ascii="Times New Roman"/>
          <w:b w:val="false"/>
          <w:i w:val="false"/>
          <w:color w:val="000000"/>
          <w:sz w:val="28"/>
        </w:rPr>
        <w:t>
      сумму генерального обеспечения, которую планируется использовать в отношении товаров, сведения о которых указаны в ТД;</w:t>
      </w:r>
    </w:p>
    <w:bookmarkEnd w:id="234"/>
    <w:bookmarkStart w:name="z246" w:id="235"/>
    <w:p>
      <w:pPr>
        <w:spacing w:after="0"/>
        <w:ind w:left="0"/>
        <w:jc w:val="both"/>
      </w:pPr>
      <w:r>
        <w:rPr>
          <w:rFonts w:ascii="Times New Roman"/>
          <w:b w:val="false"/>
          <w:i w:val="false"/>
          <w:color w:val="000000"/>
          <w:sz w:val="28"/>
        </w:rPr>
        <w:t>
      буквенный код валюты, в которой предоставлено генеральное обеспечение, в соответствии с классификатором валют;</w:t>
      </w:r>
    </w:p>
    <w:bookmarkEnd w:id="235"/>
    <w:bookmarkStart w:name="z247" w:id="236"/>
    <w:p>
      <w:pPr>
        <w:spacing w:after="0"/>
        <w:ind w:left="0"/>
        <w:jc w:val="both"/>
      </w:pPr>
      <w:r>
        <w:rPr>
          <w:rFonts w:ascii="Times New Roman"/>
          <w:b w:val="false"/>
          <w:i w:val="false"/>
          <w:color w:val="000000"/>
          <w:sz w:val="28"/>
        </w:rPr>
        <w:t>
      порядковые номера товаров, сведения о которых указаны в ТД, в отношении которых планируется использовать генеральное обеспечение, если генеральный сертификат обеспечения не может быть использован в отношении всех товаров, указанных в ТД. В ТД в виде документа на бумажном носителе порядковые номера товаров указываются через знак запятой ",". Порядковые номера товаров, следующие подряд, указываются путем проставления через знак тире "–" первого и последнего номера соответствующего диапазона;</w:t>
      </w:r>
    </w:p>
    <w:bookmarkEnd w:id="236"/>
    <w:bookmarkStart w:name="z248" w:id="237"/>
    <w:p>
      <w:pPr>
        <w:spacing w:after="0"/>
        <w:ind w:left="0"/>
        <w:jc w:val="both"/>
      </w:pPr>
      <w:r>
        <w:rPr>
          <w:rFonts w:ascii="Times New Roman"/>
          <w:b w:val="false"/>
          <w:i w:val="false"/>
          <w:color w:val="000000"/>
          <w:sz w:val="28"/>
        </w:rPr>
        <w:t>
      в) для таможенного документа, подтверждающего принятие предоставленного обеспечения:</w:t>
      </w:r>
    </w:p>
    <w:bookmarkEnd w:id="237"/>
    <w:bookmarkStart w:name="z249" w:id="238"/>
    <w:p>
      <w:pPr>
        <w:spacing w:after="0"/>
        <w:ind w:left="0"/>
        <w:jc w:val="both"/>
      </w:pPr>
      <w:r>
        <w:rPr>
          <w:rFonts w:ascii="Times New Roman"/>
          <w:b w:val="false"/>
          <w:i w:val="false"/>
          <w:color w:val="000000"/>
          <w:sz w:val="28"/>
        </w:rPr>
        <w:t>
      код таможенного документа в соответствии с классификатором видов документов и сведений;</w:t>
      </w:r>
    </w:p>
    <w:bookmarkEnd w:id="238"/>
    <w:bookmarkStart w:name="z250" w:id="239"/>
    <w:p>
      <w:pPr>
        <w:spacing w:after="0"/>
        <w:ind w:left="0"/>
        <w:jc w:val="both"/>
      </w:pPr>
      <w:r>
        <w:rPr>
          <w:rFonts w:ascii="Times New Roman"/>
          <w:b w:val="false"/>
          <w:i w:val="false"/>
          <w:color w:val="000000"/>
          <w:sz w:val="28"/>
        </w:rPr>
        <w:t>
      регистрационный номер таможенного документа;</w:t>
      </w:r>
    </w:p>
    <w:bookmarkEnd w:id="239"/>
    <w:bookmarkStart w:name="z251" w:id="240"/>
    <w:p>
      <w:pPr>
        <w:spacing w:after="0"/>
        <w:ind w:left="0"/>
        <w:jc w:val="both"/>
      </w:pPr>
      <w:r>
        <w:rPr>
          <w:rFonts w:ascii="Times New Roman"/>
          <w:b w:val="false"/>
          <w:i w:val="false"/>
          <w:color w:val="000000"/>
          <w:sz w:val="28"/>
        </w:rPr>
        <w:t>
      сумму обеспечения, которую планируется использовать в отношении товаров, сведения о которых указаны в ТД, если предоставлено генеральное обеспечение;</w:t>
      </w:r>
    </w:p>
    <w:bookmarkEnd w:id="240"/>
    <w:bookmarkStart w:name="z252" w:id="241"/>
    <w:p>
      <w:pPr>
        <w:spacing w:after="0"/>
        <w:ind w:left="0"/>
        <w:jc w:val="both"/>
      </w:pPr>
      <w:r>
        <w:rPr>
          <w:rFonts w:ascii="Times New Roman"/>
          <w:b w:val="false"/>
          <w:i w:val="false"/>
          <w:color w:val="000000"/>
          <w:sz w:val="28"/>
        </w:rPr>
        <w:t>
      буквенный код валюты, в которой предоставлено генеральное обеспечение, в соответствии с классификатором валют;</w:t>
      </w:r>
    </w:p>
    <w:bookmarkEnd w:id="241"/>
    <w:bookmarkStart w:name="z253" w:id="242"/>
    <w:p>
      <w:pPr>
        <w:spacing w:after="0"/>
        <w:ind w:left="0"/>
        <w:jc w:val="both"/>
      </w:pPr>
      <w:r>
        <w:rPr>
          <w:rFonts w:ascii="Times New Roman"/>
          <w:b w:val="false"/>
          <w:i w:val="false"/>
          <w:color w:val="000000"/>
          <w:sz w:val="28"/>
        </w:rPr>
        <w:t>
      г) для иного документа, подтверждающего предоставление таможенному органу отправления обеспечения (документа, подтверждающего внесение денежных средств (денег) в качестве обеспечения, договора поручительства, банковской гарантии, договора о залоге имущества,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в случае если не оформлялся таможенный документ, указанный в подпункте "в" настоящего пункта:</w:t>
      </w:r>
    </w:p>
    <w:bookmarkEnd w:id="242"/>
    <w:bookmarkStart w:name="z254" w:id="243"/>
    <w:p>
      <w:pPr>
        <w:spacing w:after="0"/>
        <w:ind w:left="0"/>
        <w:jc w:val="both"/>
      </w:pPr>
      <w:r>
        <w:rPr>
          <w:rFonts w:ascii="Times New Roman"/>
          <w:b w:val="false"/>
          <w:i w:val="false"/>
          <w:color w:val="000000"/>
          <w:sz w:val="28"/>
        </w:rPr>
        <w:t>
      код способа обеспечения в соответствии с классификатором способов обеспечения исполнения обязанности по уплате таможенных пошлин, налогов;</w:t>
      </w:r>
    </w:p>
    <w:bookmarkEnd w:id="243"/>
    <w:bookmarkStart w:name="z255" w:id="244"/>
    <w:p>
      <w:pPr>
        <w:spacing w:after="0"/>
        <w:ind w:left="0"/>
        <w:jc w:val="both"/>
      </w:pPr>
      <w:r>
        <w:rPr>
          <w:rFonts w:ascii="Times New Roman"/>
          <w:b w:val="false"/>
          <w:i w:val="false"/>
          <w:color w:val="000000"/>
          <w:sz w:val="28"/>
        </w:rPr>
        <w:t>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w:t>
      </w:r>
    </w:p>
    <w:bookmarkEnd w:id="244"/>
    <w:bookmarkStart w:name="z256" w:id="245"/>
    <w:p>
      <w:pPr>
        <w:spacing w:after="0"/>
        <w:ind w:left="0"/>
        <w:jc w:val="both"/>
      </w:pPr>
      <w:r>
        <w:rPr>
          <w:rFonts w:ascii="Times New Roman"/>
          <w:b w:val="false"/>
          <w:i w:val="false"/>
          <w:color w:val="000000"/>
          <w:sz w:val="28"/>
        </w:rPr>
        <w:t>
      сумму предоставленного обеспечения;</w:t>
      </w:r>
    </w:p>
    <w:bookmarkEnd w:id="245"/>
    <w:bookmarkStart w:name="z257" w:id="246"/>
    <w:p>
      <w:pPr>
        <w:spacing w:after="0"/>
        <w:ind w:left="0"/>
        <w:jc w:val="both"/>
      </w:pPr>
      <w:r>
        <w:rPr>
          <w:rFonts w:ascii="Times New Roman"/>
          <w:b w:val="false"/>
          <w:i w:val="false"/>
          <w:color w:val="000000"/>
          <w:sz w:val="28"/>
        </w:rPr>
        <w:t>
      буквенный код валюты, в которой предоставлено обеспечение, в соответствии с классификатором валют.</w:t>
      </w:r>
    </w:p>
    <w:bookmarkEnd w:id="246"/>
    <w:bookmarkStart w:name="z258" w:id="247"/>
    <w:p>
      <w:pPr>
        <w:spacing w:after="0"/>
        <w:ind w:left="0"/>
        <w:jc w:val="both"/>
      </w:pPr>
      <w:r>
        <w:rPr>
          <w:rFonts w:ascii="Times New Roman"/>
          <w:b w:val="false"/>
          <w:i w:val="false"/>
          <w:color w:val="000000"/>
          <w:sz w:val="28"/>
        </w:rPr>
        <w:t>
      д) для документа, подтверждающего основания для непредоставления обеспечения (при наличии):</w:t>
      </w:r>
    </w:p>
    <w:bookmarkEnd w:id="247"/>
    <w:bookmarkStart w:name="z259" w:id="248"/>
    <w:p>
      <w:pPr>
        <w:spacing w:after="0"/>
        <w:ind w:left="0"/>
        <w:jc w:val="both"/>
      </w:pPr>
      <w:r>
        <w:rPr>
          <w:rFonts w:ascii="Times New Roman"/>
          <w:b w:val="false"/>
          <w:i w:val="false"/>
          <w:color w:val="000000"/>
          <w:sz w:val="28"/>
        </w:rPr>
        <w:t>
      код документа, подтверждающего основания для непредоставления обеспечения, в соответствии с классификатором видов документов и сведений;</w:t>
      </w:r>
    </w:p>
    <w:bookmarkEnd w:id="248"/>
    <w:bookmarkStart w:name="z260" w:id="249"/>
    <w:p>
      <w:pPr>
        <w:spacing w:after="0"/>
        <w:ind w:left="0"/>
        <w:jc w:val="both"/>
      </w:pPr>
      <w:r>
        <w:rPr>
          <w:rFonts w:ascii="Times New Roman"/>
          <w:b w:val="false"/>
          <w:i w:val="false"/>
          <w:color w:val="000000"/>
          <w:sz w:val="28"/>
        </w:rPr>
        <w:t>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w:t>
      </w:r>
    </w:p>
    <w:bookmarkEnd w:id="249"/>
    <w:p>
      <w:pPr>
        <w:spacing w:after="0"/>
        <w:ind w:left="0"/>
        <w:jc w:val="both"/>
      </w:pPr>
      <w:bookmarkStart w:name="z261" w:id="250"/>
      <w:r>
        <w:rPr>
          <w:rFonts w:ascii="Times New Roman"/>
          <w:b w:val="false"/>
          <w:i w:val="false"/>
          <w:color w:val="000000"/>
          <w:sz w:val="28"/>
        </w:rPr>
        <w:t>
      В третьем подразделе графы (в соответствующих реквизитах структуры ТД) указываются сведения о документах, подтверждающих предоставление обеспечения, сведения о которых представлены таможенному органу отправления после регистрации ТД. Такие сведения указываются в ТД в виде электронного документа</w:t>
      </w:r>
    </w:p>
    <w:bookmarkEnd w:id="250"/>
    <w:p>
      <w:pPr>
        <w:spacing w:after="0"/>
        <w:ind w:left="0"/>
        <w:jc w:val="both"/>
      </w:pPr>
      <w:r>
        <w:rPr>
          <w:rFonts w:ascii="Times New Roman"/>
          <w:b w:val="false"/>
          <w:i w:val="false"/>
          <w:color w:val="000000"/>
          <w:sz w:val="28"/>
        </w:rPr>
        <w:t>в соответствующих реквизитах структуры ТД, а в ТД в виде документа на бумажном носителе – отдельными строками в разрезе каждого документа через знак тире "–" и включают в себя сведения, указанные в подпунктах "а" – "г" настоящего пункта.</w:t>
      </w:r>
    </w:p>
    <w:bookmarkStart w:name="z262" w:id="251"/>
    <w:p>
      <w:pPr>
        <w:spacing w:after="0"/>
        <w:ind w:left="0"/>
        <w:jc w:val="both"/>
      </w:pPr>
      <w:r>
        <w:rPr>
          <w:rFonts w:ascii="Times New Roman"/>
          <w:b w:val="false"/>
          <w:i w:val="false"/>
          <w:color w:val="000000"/>
          <w:sz w:val="28"/>
        </w:rPr>
        <w:t>
      39. Графа 53 "Таможенный орган назначения/пункт назначения" заполняется в следующем порядке.</w:t>
      </w:r>
    </w:p>
    <w:bookmarkEnd w:id="251"/>
    <w:bookmarkStart w:name="z263" w:id="252"/>
    <w:p>
      <w:pPr>
        <w:spacing w:after="0"/>
        <w:ind w:left="0"/>
        <w:jc w:val="both"/>
      </w:pPr>
      <w:r>
        <w:rPr>
          <w:rFonts w:ascii="Times New Roman"/>
          <w:b w:val="false"/>
          <w:i w:val="false"/>
          <w:color w:val="000000"/>
          <w:sz w:val="28"/>
        </w:rPr>
        <w:t>
      В графе (соответствующем реквизите структуры ТД) указываются код предполагаемого таможенного органа назначения в соответствии с классификатором таможенных органов государств – членов Евразийского экономического союза, а также его наименование.</w:t>
      </w:r>
    </w:p>
    <w:bookmarkEnd w:id="252"/>
    <w:bookmarkStart w:name="z264" w:id="253"/>
    <w:p>
      <w:pPr>
        <w:spacing w:after="0"/>
        <w:ind w:left="0"/>
        <w:jc w:val="both"/>
      </w:pPr>
      <w:r>
        <w:rPr>
          <w:rFonts w:ascii="Times New Roman"/>
          <w:b w:val="false"/>
          <w:i w:val="false"/>
          <w:color w:val="000000"/>
          <w:sz w:val="28"/>
        </w:rPr>
        <w:t>
      В случае если местом доставки товаров являются сооружения, помещения (части помещений) и (или) открытые площадки (части открытых площадок) уполномоченного экономического оператора,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которая расположена в сооружениях, помещениях (частях помещений) и (или) на открытых площадках (частях открытых площадок) уполномоченного экономического оператора и будет являться местом доставки товаров, а в случае, если в государстве-члене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сооружений, помещений (частей помещений) и (или) открытых площадок (частей открытых площадок) уполномоченного экономического оператора, которые будут являться местом доставки товаров.</w:t>
      </w:r>
    </w:p>
    <w:bookmarkEnd w:id="253"/>
    <w:bookmarkStart w:name="z265" w:id="254"/>
    <w:p>
      <w:pPr>
        <w:spacing w:after="0"/>
        <w:ind w:left="0"/>
        <w:jc w:val="both"/>
      </w:pPr>
      <w:r>
        <w:rPr>
          <w:rFonts w:ascii="Times New Roman"/>
          <w:b w:val="false"/>
          <w:i w:val="false"/>
          <w:color w:val="000000"/>
          <w:sz w:val="28"/>
        </w:rPr>
        <w:t>
      Дополнительно к коду и наименованию таможенного органа назначения через знак разделителя "/" по желанию декларанта или таможенного представителя может указываться код соответствующей железнодорожной станции в следующих случаях перемещения товаров железнодорожным транспортом:</w:t>
      </w:r>
    </w:p>
    <w:bookmarkEnd w:id="254"/>
    <w:bookmarkStart w:name="z266" w:id="255"/>
    <w:p>
      <w:pPr>
        <w:spacing w:after="0"/>
        <w:ind w:left="0"/>
        <w:jc w:val="both"/>
      </w:pPr>
      <w:r>
        <w:rPr>
          <w:rFonts w:ascii="Times New Roman"/>
          <w:b w:val="false"/>
          <w:i w:val="false"/>
          <w:color w:val="000000"/>
          <w:sz w:val="28"/>
        </w:rPr>
        <w:t>
      от таможенного органа в месте прибытия до таможенного органа в месте убытия, от внутреннего таможенного органа до таможенного органа в месте убытия – код железнодорожной станции, расположенной в месте убытия;</w:t>
      </w:r>
    </w:p>
    <w:bookmarkEnd w:id="255"/>
    <w:bookmarkStart w:name="z267" w:id="256"/>
    <w:p>
      <w:pPr>
        <w:spacing w:after="0"/>
        <w:ind w:left="0"/>
        <w:jc w:val="both"/>
      </w:pPr>
      <w:r>
        <w:rPr>
          <w:rFonts w:ascii="Times New Roman"/>
          <w:b w:val="false"/>
          <w:i w:val="false"/>
          <w:color w:val="000000"/>
          <w:sz w:val="28"/>
        </w:rPr>
        <w:t>
      от таможенного органа в месте убытия до таможенного органа в месте прибытия через территории государств, не являющихся государствами-членами, – код железнодорожной станции, расположенной в месте прибытия;</w:t>
      </w:r>
    </w:p>
    <w:bookmarkEnd w:id="256"/>
    <w:bookmarkStart w:name="z268" w:id="257"/>
    <w:p>
      <w:pPr>
        <w:spacing w:after="0"/>
        <w:ind w:left="0"/>
        <w:jc w:val="both"/>
      </w:pPr>
      <w:r>
        <w:rPr>
          <w:rFonts w:ascii="Times New Roman"/>
          <w:b w:val="false"/>
          <w:i w:val="false"/>
          <w:color w:val="000000"/>
          <w:sz w:val="28"/>
        </w:rPr>
        <w:t>
      от таможенного органа в месте прибытия до внутреннего таможенного органа и от одного внутреннего таможенного органа до другого внутреннего таможенного органа – код железнодорожной станции назначения.</w:t>
      </w:r>
    </w:p>
    <w:bookmarkEnd w:id="257"/>
    <w:bookmarkStart w:name="z269" w:id="258"/>
    <w:p>
      <w:pPr>
        <w:spacing w:after="0"/>
        <w:ind w:left="0"/>
        <w:jc w:val="both"/>
      </w:pPr>
      <w:r>
        <w:rPr>
          <w:rFonts w:ascii="Times New Roman"/>
          <w:b w:val="false"/>
          <w:i w:val="false"/>
          <w:color w:val="000000"/>
          <w:sz w:val="28"/>
        </w:rPr>
        <w:t>
      В Республике Беларусь:</w:t>
      </w:r>
    </w:p>
    <w:bookmarkEnd w:id="258"/>
    <w:bookmarkStart w:name="z270" w:id="259"/>
    <w:p>
      <w:pPr>
        <w:spacing w:after="0"/>
        <w:ind w:left="0"/>
        <w:jc w:val="both"/>
      </w:pPr>
      <w:r>
        <w:rPr>
          <w:rFonts w:ascii="Times New Roman"/>
          <w:b w:val="false"/>
          <w:i w:val="false"/>
          <w:color w:val="000000"/>
          <w:sz w:val="28"/>
        </w:rPr>
        <w:t>
      в случае если местом доставки товаров в Республике Беларусь является зона таможенного контроля, расположенная на территории склада временного хранения, на которой отсутствует пункт таможенного оформления, дополнительно к коду и наименованию таможенного органа назначения через знак разделителя "/" указывается регистрационный номер такой зоны таможенного контроля;</w:t>
      </w:r>
    </w:p>
    <w:bookmarkEnd w:id="259"/>
    <w:bookmarkStart w:name="z271" w:id="260"/>
    <w:p>
      <w:pPr>
        <w:spacing w:after="0"/>
        <w:ind w:left="0"/>
        <w:jc w:val="both"/>
      </w:pPr>
      <w:r>
        <w:rPr>
          <w:rFonts w:ascii="Times New Roman"/>
          <w:b w:val="false"/>
          <w:i w:val="false"/>
          <w:color w:val="000000"/>
          <w:sz w:val="28"/>
        </w:rPr>
        <w:t>
      в случае если местом доставки товаров является зона таможенного контроля в Республике Беларусь, созданная по заявлению получателя товаров,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созданной по заявлению получателя товаров, которая будет являться местом доставки товаров (например, 07242/ВЗ0003420).</w:t>
      </w:r>
    </w:p>
    <w:bookmarkEnd w:id="260"/>
    <w:bookmarkStart w:name="z272" w:id="261"/>
    <w:p>
      <w:pPr>
        <w:spacing w:after="0"/>
        <w:ind w:left="0"/>
        <w:jc w:val="both"/>
      </w:pPr>
      <w:r>
        <w:rPr>
          <w:rFonts w:ascii="Times New Roman"/>
          <w:b w:val="false"/>
          <w:i w:val="false"/>
          <w:color w:val="000000"/>
          <w:sz w:val="28"/>
        </w:rPr>
        <w:t>
      40. Графа 55 "Перегрузки" заполняется, за исключением случаев, определенных настоящим пунктом, в следующем порядке.</w:t>
      </w:r>
    </w:p>
    <w:bookmarkEnd w:id="261"/>
    <w:bookmarkStart w:name="z273" w:id="262"/>
    <w:p>
      <w:pPr>
        <w:spacing w:after="0"/>
        <w:ind w:left="0"/>
        <w:jc w:val="both"/>
      </w:pPr>
      <w:r>
        <w:rPr>
          <w:rFonts w:ascii="Times New Roman"/>
          <w:b w:val="false"/>
          <w:i w:val="false"/>
          <w:color w:val="000000"/>
          <w:sz w:val="28"/>
        </w:rPr>
        <w:t>
      Графа заполняется в случае планируемого совершения операций по разгрузке, перегрузке (перевалке), в том числе с транспортного средства одного вида транспорта на транспортное средство другого вида транспорта, и иных грузовых операций с товарами (далее – грузовые операции с товарами), а также замены транспортных средств, перевозящих (транспортирующих) такие товары (далее – замена транспортных средств), при условии, что не меняется декларант таможенной процедуры таможенного транзита.</w:t>
      </w:r>
    </w:p>
    <w:bookmarkEnd w:id="262"/>
    <w:bookmarkStart w:name="z274" w:id="263"/>
    <w:p>
      <w:pPr>
        <w:spacing w:after="0"/>
        <w:ind w:left="0"/>
        <w:jc w:val="both"/>
      </w:pPr>
      <w:r>
        <w:rPr>
          <w:rFonts w:ascii="Times New Roman"/>
          <w:b w:val="false"/>
          <w:i w:val="false"/>
          <w:color w:val="000000"/>
          <w:sz w:val="28"/>
        </w:rPr>
        <w:t>
      В подразделе "Место и страна" (соответствующем реквизите структуры ТД) указываются населенный пункт и страна (с указанием через знак разделителя "/" кода этой страны в соответствии с классификатором стран мира), где планируется совершение грузовых операций с товарами и (или) замена транспортных средств, а также код таможенного органа, в регионе деятельности которого планируется совершение таких операций (при наличии сведений о таком коде у декларанта), в соответствии с классификатором таможенных органов государств – членов Евразийского экономического союза.</w:t>
      </w:r>
    </w:p>
    <w:bookmarkEnd w:id="263"/>
    <w:bookmarkStart w:name="z275" w:id="264"/>
    <w:p>
      <w:pPr>
        <w:spacing w:after="0"/>
        <w:ind w:left="0"/>
        <w:jc w:val="both"/>
      </w:pPr>
      <w:r>
        <w:rPr>
          <w:rFonts w:ascii="Times New Roman"/>
          <w:b w:val="false"/>
          <w:i w:val="false"/>
          <w:color w:val="000000"/>
          <w:sz w:val="28"/>
        </w:rPr>
        <w:t>
      В подразделе "Идентификация и страна регистрации нового транспортного средства" (соответствующем реквизите структуры ТД) указываются сведения о новом транспортном средстве (транспортных средствах) по правилам, предусмотренным для заполнения графы 18 ТД (в случае, если планируется совершение грузовых операций с товарами и (или) замена транспортных средств), за исключением случая, указанного в настоящем абзаце. Не указываются следующие сведения о новом транспортном средстве (новых транспортных средствах) (если на момент подачи ТД они неизвестны или в графе 7 ТД указано обозначение "ПТД"):</w:t>
      </w:r>
    </w:p>
    <w:bookmarkEnd w:id="264"/>
    <w:bookmarkStart w:name="z276" w:id="265"/>
    <w:p>
      <w:pPr>
        <w:spacing w:after="0"/>
        <w:ind w:left="0"/>
        <w:jc w:val="both"/>
      </w:pPr>
      <w:r>
        <w:rPr>
          <w:rFonts w:ascii="Times New Roman"/>
          <w:b w:val="false"/>
          <w:i w:val="false"/>
          <w:color w:val="000000"/>
          <w:sz w:val="28"/>
        </w:rPr>
        <w:t>
      регистрационный номер автомобильного транспортного средства (всех транспортных средств, если товары перевозятся составом автотранспортных средств), в том числе дополнительно указываемые сведения для Республики Беларусь, его тип в соответствии с классификатором типов транспортных средств международной перевозки, а также код страны, в которой зарегистрировано транспортное средство, – при перевозке (транспортировке) товаров автомобильным транспортом;</w:t>
      </w:r>
    </w:p>
    <w:bookmarkEnd w:id="265"/>
    <w:bookmarkStart w:name="z277" w:id="266"/>
    <w:p>
      <w:pPr>
        <w:spacing w:after="0"/>
        <w:ind w:left="0"/>
        <w:jc w:val="both"/>
      </w:pPr>
      <w:r>
        <w:rPr>
          <w:rFonts w:ascii="Times New Roman"/>
          <w:b w:val="false"/>
          <w:i w:val="false"/>
          <w:color w:val="000000"/>
          <w:sz w:val="28"/>
        </w:rPr>
        <w:t>
      номер железнодорожного транспортного средства (вагона, полувагона, платформы, цистерны и т. п.), а также его тип в соответствии с классификатором типов транспортных средств международной перевозки – при перевозке (транспортировке) товаров железнодорожным транспортом;</w:t>
      </w:r>
    </w:p>
    <w:bookmarkEnd w:id="266"/>
    <w:bookmarkStart w:name="z278" w:id="267"/>
    <w:p>
      <w:pPr>
        <w:spacing w:after="0"/>
        <w:ind w:left="0"/>
        <w:jc w:val="both"/>
      </w:pPr>
      <w:r>
        <w:rPr>
          <w:rFonts w:ascii="Times New Roman"/>
          <w:b w:val="false"/>
          <w:i w:val="false"/>
          <w:color w:val="000000"/>
          <w:sz w:val="28"/>
        </w:rPr>
        <w:t>
      наименование судна (судов) – при перевозке (транспортировке) товаров водным транспортом;</w:t>
      </w:r>
    </w:p>
    <w:bookmarkEnd w:id="267"/>
    <w:bookmarkStart w:name="z279" w:id="268"/>
    <w:p>
      <w:pPr>
        <w:spacing w:after="0"/>
        <w:ind w:left="0"/>
        <w:jc w:val="both"/>
      </w:pPr>
      <w:r>
        <w:rPr>
          <w:rFonts w:ascii="Times New Roman"/>
          <w:b w:val="false"/>
          <w:i w:val="false"/>
          <w:color w:val="000000"/>
          <w:sz w:val="28"/>
        </w:rPr>
        <w:t>
      номер рейса (номера рейсов) – при перевозке (транспортировке) товаров воздушным транспортом.</w:t>
      </w:r>
    </w:p>
    <w:bookmarkEnd w:id="268"/>
    <w:bookmarkStart w:name="z280" w:id="269"/>
    <w:p>
      <w:pPr>
        <w:spacing w:after="0"/>
        <w:ind w:left="0"/>
        <w:jc w:val="both"/>
      </w:pPr>
      <w:r>
        <w:rPr>
          <w:rFonts w:ascii="Times New Roman"/>
          <w:b w:val="false"/>
          <w:i w:val="false"/>
          <w:color w:val="000000"/>
          <w:sz w:val="28"/>
        </w:rPr>
        <w:t>
      В подразделе "Контейнер" (соответствующем реквизите структуры ТД) указываются следующие значения:</w:t>
      </w:r>
    </w:p>
    <w:bookmarkEnd w:id="269"/>
    <w:bookmarkStart w:name="z281" w:id="270"/>
    <w:p>
      <w:pPr>
        <w:spacing w:after="0"/>
        <w:ind w:left="0"/>
        <w:jc w:val="both"/>
      </w:pPr>
      <w:r>
        <w:rPr>
          <w:rFonts w:ascii="Times New Roman"/>
          <w:b w:val="false"/>
          <w:i w:val="false"/>
          <w:color w:val="000000"/>
          <w:sz w:val="28"/>
        </w:rPr>
        <w:t>
      "1" – в случае, если товары перегружаются из одного контейнера в другой;</w:t>
      </w:r>
    </w:p>
    <w:bookmarkEnd w:id="270"/>
    <w:bookmarkStart w:name="z282" w:id="271"/>
    <w:p>
      <w:pPr>
        <w:spacing w:after="0"/>
        <w:ind w:left="0"/>
        <w:jc w:val="both"/>
      </w:pPr>
      <w:r>
        <w:rPr>
          <w:rFonts w:ascii="Times New Roman"/>
          <w:b w:val="false"/>
          <w:i w:val="false"/>
          <w:color w:val="000000"/>
          <w:sz w:val="28"/>
        </w:rPr>
        <w:t>
      "0" – в случае, если товары не перегружаются из одного контейнера в другой.</w:t>
      </w:r>
    </w:p>
    <w:bookmarkEnd w:id="271"/>
    <w:bookmarkStart w:name="z283" w:id="272"/>
    <w:p>
      <w:pPr>
        <w:spacing w:after="0"/>
        <w:ind w:left="0"/>
        <w:jc w:val="both"/>
      </w:pPr>
      <w:r>
        <w:rPr>
          <w:rFonts w:ascii="Times New Roman"/>
          <w:b w:val="false"/>
          <w:i w:val="false"/>
          <w:color w:val="000000"/>
          <w:sz w:val="28"/>
        </w:rPr>
        <w:t>
      В подразделе "Порядковый номер перевозчика" (соответствующем реквизите структуры ТД) указывается в соответствии с графой 50 ТД на бумажном носителе (соответствующими реквизитами структуры ТД) порядковый номер перевозчика, который будет осуществлять перевозку (транспортировку) товаров после совершения грузовых операций с товарами и (или) замены транспортных средств.</w:t>
      </w:r>
    </w:p>
    <w:bookmarkEnd w:id="272"/>
    <w:bookmarkStart w:name="z284" w:id="273"/>
    <w:p>
      <w:pPr>
        <w:spacing w:after="0"/>
        <w:ind w:left="0"/>
        <w:jc w:val="both"/>
      </w:pPr>
      <w:r>
        <w:rPr>
          <w:rFonts w:ascii="Times New Roman"/>
          <w:b w:val="false"/>
          <w:i w:val="false"/>
          <w:color w:val="000000"/>
          <w:sz w:val="28"/>
        </w:rPr>
        <w:t>
      В случае если в пути следования товаров запланированы неоднократное совершение грузовых операций с товарами и (или) замена транспортных средств, информация о таких операциях и (или) такой замене указывается в соответствующих разделах графы 55 ТД на бумажном носителе (соответствующих реквизитах структуры ТД).</w:t>
      </w:r>
    </w:p>
    <w:bookmarkEnd w:id="273"/>
    <w:bookmarkStart w:name="z285" w:id="274"/>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274"/>
    <w:bookmarkStart w:name="z286" w:id="275"/>
    <w:p>
      <w:pPr>
        <w:spacing w:after="0"/>
        <w:ind w:left="0"/>
        <w:jc w:val="both"/>
      </w:pPr>
      <w:r>
        <w:rPr>
          <w:rFonts w:ascii="Times New Roman"/>
          <w:b w:val="false"/>
          <w:i w:val="false"/>
          <w:color w:val="000000"/>
          <w:sz w:val="28"/>
        </w:rPr>
        <w:t>
      при перемещении международных почтовых отправлений;</w:t>
      </w:r>
    </w:p>
    <w:bookmarkEnd w:id="275"/>
    <w:bookmarkStart w:name="z287" w:id="276"/>
    <w:p>
      <w:pPr>
        <w:spacing w:after="0"/>
        <w:ind w:left="0"/>
        <w:jc w:val="both"/>
      </w:pPr>
      <w:r>
        <w:rPr>
          <w:rFonts w:ascii="Times New Roman"/>
          <w:b w:val="false"/>
          <w:i w:val="false"/>
          <w:color w:val="000000"/>
          <w:sz w:val="28"/>
        </w:rPr>
        <w:t>
      при перевозке (транспортировке) товаров военного назначения.</w:t>
      </w:r>
    </w:p>
    <w:bookmarkEnd w:id="276"/>
    <w:bookmarkStart w:name="z288" w:id="277"/>
    <w:p>
      <w:pPr>
        <w:spacing w:after="0"/>
        <w:ind w:left="0"/>
        <w:jc w:val="both"/>
      </w:pPr>
      <w:r>
        <w:rPr>
          <w:rFonts w:ascii="Times New Roman"/>
          <w:b w:val="false"/>
          <w:i w:val="false"/>
          <w:color w:val="000000"/>
          <w:sz w:val="28"/>
        </w:rPr>
        <w:t>
      41. Графа "А. Таможенный орган отправления" заполняется в следующем порядке.</w:t>
      </w:r>
    </w:p>
    <w:bookmarkEnd w:id="277"/>
    <w:bookmarkStart w:name="z289" w:id="278"/>
    <w:p>
      <w:pPr>
        <w:spacing w:after="0"/>
        <w:ind w:left="0"/>
        <w:jc w:val="both"/>
      </w:pPr>
      <w:r>
        <w:rPr>
          <w:rFonts w:ascii="Times New Roman"/>
          <w:b w:val="false"/>
          <w:i w:val="false"/>
          <w:color w:val="000000"/>
          <w:sz w:val="28"/>
        </w:rPr>
        <w:t>
      В графе (соответствующих реквизитах структуры ТД) указывается регистрационный номер ТД, сформированный по следующей схеме: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0" w:type="auto"/>
            <w:vMerge/>
            <w:tcBorders>
              <w:top w:val="nil"/>
              <w:left w:val="single" w:color="cfcfcf" w:sz="5"/>
              <w:bottom w:val="single" w:color="cfcfcf" w:sz="5"/>
              <w:right w:val="single" w:color="cfcfcf" w:sz="5"/>
            </w:tcBorders>
          </w:tcPr>
          <w:p/>
        </w:tc>
      </w:tr>
    </w:tbl>
    <w:bookmarkStart w:name="z290" w:id="279"/>
    <w:p>
      <w:pPr>
        <w:spacing w:after="0"/>
        <w:ind w:left="0"/>
        <w:jc w:val="both"/>
      </w:pPr>
      <w:r>
        <w:rPr>
          <w:rFonts w:ascii="Times New Roman"/>
          <w:b w:val="false"/>
          <w:i w:val="false"/>
          <w:color w:val="000000"/>
          <w:sz w:val="28"/>
        </w:rPr>
        <w:t>
      ,</w:t>
      </w:r>
    </w:p>
    <w:bookmarkEnd w:id="279"/>
    <w:bookmarkStart w:name="z291" w:id="280"/>
    <w:p>
      <w:pPr>
        <w:spacing w:after="0"/>
        <w:ind w:left="0"/>
        <w:jc w:val="both"/>
      </w:pPr>
      <w:r>
        <w:rPr>
          <w:rFonts w:ascii="Times New Roman"/>
          <w:b w:val="false"/>
          <w:i w:val="false"/>
          <w:color w:val="000000"/>
          <w:sz w:val="28"/>
        </w:rPr>
        <w:t>
      где:</w:t>
      </w:r>
    </w:p>
    <w:bookmarkEnd w:id="280"/>
    <w:bookmarkStart w:name="z292" w:id="281"/>
    <w:p>
      <w:pPr>
        <w:spacing w:after="0"/>
        <w:ind w:left="0"/>
        <w:jc w:val="both"/>
      </w:pPr>
      <w:r>
        <w:rPr>
          <w:rFonts w:ascii="Times New Roman"/>
          <w:b w:val="false"/>
          <w:i w:val="false"/>
          <w:color w:val="000000"/>
          <w:sz w:val="28"/>
        </w:rPr>
        <w:t>
      элемент 1 – код таможенного органа, регистрирующего ТД, в соответствии с классификатором таможенных органов государств – членов Евразийского экономического союза;</w:t>
      </w:r>
    </w:p>
    <w:bookmarkEnd w:id="281"/>
    <w:bookmarkStart w:name="z293" w:id="282"/>
    <w:p>
      <w:pPr>
        <w:spacing w:after="0"/>
        <w:ind w:left="0"/>
        <w:jc w:val="both"/>
      </w:pPr>
      <w:r>
        <w:rPr>
          <w:rFonts w:ascii="Times New Roman"/>
          <w:b w:val="false"/>
          <w:i w:val="false"/>
          <w:color w:val="000000"/>
          <w:sz w:val="28"/>
        </w:rPr>
        <w:t>
      элемент 2 – дата регистрации ТД в формате дд.мм.гг (день, месяц, 2 последние цифры календарного года);</w:t>
      </w:r>
    </w:p>
    <w:bookmarkEnd w:id="282"/>
    <w:bookmarkStart w:name="z294" w:id="283"/>
    <w:p>
      <w:pPr>
        <w:spacing w:after="0"/>
        <w:ind w:left="0"/>
        <w:jc w:val="both"/>
      </w:pPr>
      <w:r>
        <w:rPr>
          <w:rFonts w:ascii="Times New Roman"/>
          <w:b w:val="false"/>
          <w:i w:val="false"/>
          <w:color w:val="000000"/>
          <w:sz w:val="28"/>
        </w:rPr>
        <w:t>
      элемент 3 – порядковый номер ТД, присваиваемый согласно журналу регистрации ТД таможенным органом, регистрирующим ТД (нумерация начинается каждый календарный год с 0000001).</w:t>
      </w:r>
    </w:p>
    <w:bookmarkEnd w:id="283"/>
    <w:bookmarkStart w:name="z295" w:id="284"/>
    <w:p>
      <w:pPr>
        <w:spacing w:after="0"/>
        <w:ind w:left="0"/>
        <w:jc w:val="both"/>
      </w:pPr>
      <w:r>
        <w:rPr>
          <w:rFonts w:ascii="Times New Roman"/>
          <w:b w:val="false"/>
          <w:i w:val="false"/>
          <w:color w:val="000000"/>
          <w:sz w:val="28"/>
        </w:rPr>
        <w:t>
      В графе ТД в виде документа на бумажном носителе все элементы регистрационного номера ТД указываются через знак разделителя "/", пробелы между элементами не допускаются.</w:t>
      </w:r>
    </w:p>
    <w:bookmarkEnd w:id="284"/>
    <w:bookmarkStart w:name="z296" w:id="285"/>
    <w:p>
      <w:pPr>
        <w:spacing w:after="0"/>
        <w:ind w:left="0"/>
        <w:jc w:val="both"/>
      </w:pPr>
      <w:r>
        <w:rPr>
          <w:rFonts w:ascii="Times New Roman"/>
          <w:b w:val="false"/>
          <w:i w:val="false"/>
          <w:color w:val="000000"/>
          <w:sz w:val="28"/>
        </w:rPr>
        <w:t>
      Регистрационный номер ТД указывается в графе основного и добавочных листов ТД и в верхнем углу каждого экземпляра дополнения (в случае, если используется дополнение).</w:t>
      </w:r>
    </w:p>
    <w:bookmarkEnd w:id="285"/>
    <w:bookmarkStart w:name="z297" w:id="286"/>
    <w:p>
      <w:pPr>
        <w:spacing w:after="0"/>
        <w:ind w:left="0"/>
        <w:jc w:val="both"/>
      </w:pPr>
      <w:r>
        <w:rPr>
          <w:rFonts w:ascii="Times New Roman"/>
          <w:b w:val="false"/>
          <w:i w:val="false"/>
          <w:color w:val="000000"/>
          <w:sz w:val="28"/>
        </w:rPr>
        <w:t>
      42. Графа "С. Таможенный орган отправления" заполняется в следующем порядке.</w:t>
      </w:r>
    </w:p>
    <w:bookmarkEnd w:id="286"/>
    <w:bookmarkStart w:name="z298" w:id="287"/>
    <w:p>
      <w:pPr>
        <w:spacing w:after="0"/>
        <w:ind w:left="0"/>
        <w:jc w:val="both"/>
      </w:pPr>
      <w:r>
        <w:rPr>
          <w:rFonts w:ascii="Times New Roman"/>
          <w:b w:val="false"/>
          <w:i w:val="false"/>
          <w:color w:val="000000"/>
          <w:sz w:val="28"/>
        </w:rPr>
        <w:t>
      В графе указываются сведения о решениях, принятых таможенным органом отправления.</w:t>
      </w:r>
    </w:p>
    <w:bookmarkEnd w:id="287"/>
    <w:bookmarkStart w:name="z299" w:id="288"/>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через знак разделителя "/" в следующей последовательности:</w:t>
      </w:r>
    </w:p>
    <w:bookmarkEnd w:id="288"/>
    <w:bookmarkStart w:name="z300" w:id="289"/>
    <w:p>
      <w:pPr>
        <w:spacing w:after="0"/>
        <w:ind w:left="0"/>
        <w:jc w:val="both"/>
      </w:pPr>
      <w:r>
        <w:rPr>
          <w:rFonts w:ascii="Times New Roman"/>
          <w:b w:val="false"/>
          <w:i w:val="false"/>
          <w:color w:val="000000"/>
          <w:sz w:val="28"/>
        </w:rPr>
        <w:t>
      код решения, принятого таможенным органом отправления, в соответствии с классификатором решений, принимаемых таможенными органами;</w:t>
      </w:r>
    </w:p>
    <w:bookmarkEnd w:id="289"/>
    <w:bookmarkStart w:name="z301" w:id="290"/>
    <w:p>
      <w:pPr>
        <w:spacing w:after="0"/>
        <w:ind w:left="0"/>
        <w:jc w:val="both"/>
      </w:pPr>
      <w:r>
        <w:rPr>
          <w:rFonts w:ascii="Times New Roman"/>
          <w:b w:val="false"/>
          <w:i w:val="false"/>
          <w:color w:val="000000"/>
          <w:sz w:val="28"/>
        </w:rPr>
        <w:t>
      наименование принятого решения в соответствии с классификатором решений, принимаемых таможенными органами;</w:t>
      </w:r>
    </w:p>
    <w:bookmarkEnd w:id="290"/>
    <w:bookmarkStart w:name="z302" w:id="291"/>
    <w:p>
      <w:pPr>
        <w:spacing w:after="0"/>
        <w:ind w:left="0"/>
        <w:jc w:val="both"/>
      </w:pPr>
      <w:r>
        <w:rPr>
          <w:rFonts w:ascii="Times New Roman"/>
          <w:b w:val="false"/>
          <w:i w:val="false"/>
          <w:color w:val="000000"/>
          <w:sz w:val="28"/>
        </w:rPr>
        <w:t>
      дата принятия решения в формате дд.мм.гг (день, месяц, 2 последние цифры календарного года).</w:t>
      </w:r>
    </w:p>
    <w:bookmarkEnd w:id="291"/>
    <w:bookmarkStart w:name="z303" w:id="292"/>
    <w:p>
      <w:pPr>
        <w:spacing w:after="0"/>
        <w:ind w:left="0"/>
        <w:jc w:val="both"/>
      </w:pPr>
      <w:r>
        <w:rPr>
          <w:rFonts w:ascii="Times New Roman"/>
          <w:b w:val="false"/>
          <w:i w:val="false"/>
          <w:color w:val="000000"/>
          <w:sz w:val="28"/>
        </w:rPr>
        <w:t>
      В случае если выпуск товаров произведен посредством информационной системы таможенного органа без участия должностного лица таможенного органа, в графе дополнительно после наименования принятого решения указывается обозначение "А".</w:t>
      </w:r>
    </w:p>
    <w:bookmarkEnd w:id="292"/>
    <w:bookmarkStart w:name="z304" w:id="293"/>
    <w:p>
      <w:pPr>
        <w:spacing w:after="0"/>
        <w:ind w:left="0"/>
        <w:jc w:val="both"/>
      </w:pPr>
      <w:r>
        <w:rPr>
          <w:rFonts w:ascii="Times New Roman"/>
          <w:b w:val="false"/>
          <w:i w:val="false"/>
          <w:color w:val="000000"/>
          <w:sz w:val="28"/>
        </w:rPr>
        <w:t>
      В случае если таможенным органом отправления принято решение об отказе в выпуске товаров, дополнительно после наименования принятого решения в графе (соответствующем реквизите структуры ТД) указываются сведения о причине такого отказа в виде записи "Отказано в выпуске товаров по причине: ".</w:t>
      </w:r>
    </w:p>
    <w:bookmarkEnd w:id="293"/>
    <w:bookmarkStart w:name="z305" w:id="294"/>
    <w:p>
      <w:pPr>
        <w:spacing w:after="0"/>
        <w:ind w:left="0"/>
        <w:jc w:val="both"/>
      </w:pPr>
      <w:r>
        <w:rPr>
          <w:rFonts w:ascii="Times New Roman"/>
          <w:b w:val="false"/>
          <w:i w:val="false"/>
          <w:color w:val="000000"/>
          <w:sz w:val="28"/>
        </w:rPr>
        <w:t>
      Указанные в графе записи заверяются подписью должностного лица таможенного органа отправления и оттиском его личной номерной печати (в случае представления ТД в виде документа на бумажном носителе).</w:t>
      </w:r>
    </w:p>
    <w:bookmarkEnd w:id="294"/>
    <w:bookmarkStart w:name="z306" w:id="295"/>
    <w:p>
      <w:pPr>
        <w:spacing w:after="0"/>
        <w:ind w:left="0"/>
        <w:jc w:val="both"/>
      </w:pPr>
      <w:r>
        <w:rPr>
          <w:rFonts w:ascii="Times New Roman"/>
          <w:b w:val="false"/>
          <w:i w:val="false"/>
          <w:color w:val="000000"/>
          <w:sz w:val="28"/>
        </w:rPr>
        <w:t>
      43. Графа "D. Отметки таможенного органа отправления" заполняется в следующем порядке.</w:t>
      </w:r>
    </w:p>
    <w:bookmarkEnd w:id="295"/>
    <w:bookmarkStart w:name="z307" w:id="296"/>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296"/>
    <w:bookmarkStart w:name="z308" w:id="297"/>
    <w:p>
      <w:pPr>
        <w:spacing w:after="0"/>
        <w:ind w:left="0"/>
        <w:jc w:val="both"/>
      </w:pPr>
      <w:r>
        <w:rPr>
          <w:rFonts w:ascii="Times New Roman"/>
          <w:b w:val="false"/>
          <w:i w:val="false"/>
          <w:color w:val="000000"/>
          <w:sz w:val="28"/>
        </w:rPr>
        <w:t>
      под цифрой 1 – код таможенного органа назначения в соответствии с классификатором таможенных органов государств – членов Евразийского экономического союза, а также его наименование (в случае представления ТД в виде документа на бумажном носителе).</w:t>
      </w:r>
    </w:p>
    <w:bookmarkEnd w:id="297"/>
    <w:bookmarkStart w:name="z309" w:id="298"/>
    <w:p>
      <w:pPr>
        <w:spacing w:after="0"/>
        <w:ind w:left="0"/>
        <w:jc w:val="both"/>
      </w:pPr>
      <w:r>
        <w:rPr>
          <w:rFonts w:ascii="Times New Roman"/>
          <w:b w:val="false"/>
          <w:i w:val="false"/>
          <w:color w:val="000000"/>
          <w:sz w:val="28"/>
        </w:rPr>
        <w:t>
      В случае если местом доставки товаров таможенным органом отправления определены сооружения, помещения (части помещений) и (или) открытые площадки (части открытых площадок) уполномоченного экономического оператора,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которая расположена в сооружениях, помещениях (частях помещений) и (или) на открытых площадках (частях открытых площадок) уполномоченного экономического оператора и будет являться местом доставки товаров, а в случае, если в государстве-члене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сооружений, помещений (частей помещений) и (или) открытых площадок (частей открытых площадок) уполномоченного экономического оператора, которые будут являться местом доставки товаров в соответствии с графой 53 ТД на бумажном носителе (соответствующим реквизитом структуры ТД).</w:t>
      </w:r>
    </w:p>
    <w:bookmarkEnd w:id="298"/>
    <w:bookmarkStart w:name="z310" w:id="299"/>
    <w:p>
      <w:pPr>
        <w:spacing w:after="0"/>
        <w:ind w:left="0"/>
        <w:jc w:val="both"/>
      </w:pPr>
      <w:r>
        <w:rPr>
          <w:rFonts w:ascii="Times New Roman"/>
          <w:b w:val="false"/>
          <w:i w:val="false"/>
          <w:color w:val="000000"/>
          <w:sz w:val="28"/>
        </w:rPr>
        <w:t>
      При перевозке товаров железнодорожным транспортом дополнительно к коду и наименованию таможенного органа назначения через знак разделителя "/" указывается код железнодорожной станции, которая будет являться местом доставки товаров, с учетом сведений, заявленных в графе 53 ТД (в случае, если такие сведения указаны).</w:t>
      </w:r>
    </w:p>
    <w:bookmarkEnd w:id="299"/>
    <w:bookmarkStart w:name="z311" w:id="300"/>
    <w:p>
      <w:pPr>
        <w:spacing w:after="0"/>
        <w:ind w:left="0"/>
        <w:jc w:val="both"/>
      </w:pPr>
      <w:r>
        <w:rPr>
          <w:rFonts w:ascii="Times New Roman"/>
          <w:b w:val="false"/>
          <w:i w:val="false"/>
          <w:color w:val="000000"/>
          <w:sz w:val="28"/>
        </w:rPr>
        <w:t>
      В Республике Беларусь:</w:t>
      </w:r>
    </w:p>
    <w:bookmarkEnd w:id="300"/>
    <w:bookmarkStart w:name="z312" w:id="301"/>
    <w:p>
      <w:pPr>
        <w:spacing w:after="0"/>
        <w:ind w:left="0"/>
        <w:jc w:val="both"/>
      </w:pPr>
      <w:r>
        <w:rPr>
          <w:rFonts w:ascii="Times New Roman"/>
          <w:b w:val="false"/>
          <w:i w:val="false"/>
          <w:color w:val="000000"/>
          <w:sz w:val="28"/>
        </w:rPr>
        <w:t>
      в случае если местом доставки товаров в Республике Беларусь является зона таможенного контроля, расположенная на территории склада временного хранения, на которой отсутствует пункт таможенного оформления, дополнительно к коду и наименованию таможенного органа назначения через знак разделителя "/" указывается регистрационный номер такой зоны таможенного контроля;</w:t>
      </w:r>
    </w:p>
    <w:bookmarkEnd w:id="301"/>
    <w:bookmarkStart w:name="z313" w:id="302"/>
    <w:p>
      <w:pPr>
        <w:spacing w:after="0"/>
        <w:ind w:left="0"/>
        <w:jc w:val="both"/>
      </w:pPr>
      <w:r>
        <w:rPr>
          <w:rFonts w:ascii="Times New Roman"/>
          <w:b w:val="false"/>
          <w:i w:val="false"/>
          <w:color w:val="000000"/>
          <w:sz w:val="28"/>
        </w:rPr>
        <w:t>
      в случае если местом доставки товаров является зона таможенного контроля в Республике Беларусь, созданная по заявлению получателя товаров,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созданной по заявлению получателя товаров, которая будет являться местом доставки товаров (например, 07242/ВЗ0003420);</w:t>
      </w:r>
    </w:p>
    <w:bookmarkEnd w:id="302"/>
    <w:bookmarkStart w:name="z314" w:id="303"/>
    <w:p>
      <w:pPr>
        <w:spacing w:after="0"/>
        <w:ind w:left="0"/>
        <w:jc w:val="both"/>
      </w:pPr>
      <w:r>
        <w:rPr>
          <w:rFonts w:ascii="Times New Roman"/>
          <w:b w:val="false"/>
          <w:i w:val="false"/>
          <w:color w:val="000000"/>
          <w:sz w:val="28"/>
        </w:rPr>
        <w:t>
      под цифрой 2 – запись "Срок таможенного транзита: " с указанием даты, до которой товары должны быть доставлены от таможенного органа отправления до таможенного органа назначения в формате дд.мм.гг (день, месяц, 2 последние цифры календарного года);</w:t>
      </w:r>
    </w:p>
    <w:bookmarkEnd w:id="303"/>
    <w:bookmarkStart w:name="z315" w:id="304"/>
    <w:p>
      <w:pPr>
        <w:spacing w:after="0"/>
        <w:ind w:left="0"/>
        <w:jc w:val="both"/>
      </w:pPr>
      <w:r>
        <w:rPr>
          <w:rFonts w:ascii="Times New Roman"/>
          <w:b w:val="false"/>
          <w:i w:val="false"/>
          <w:color w:val="000000"/>
          <w:sz w:val="28"/>
        </w:rPr>
        <w:t>
      под цифрой 3 – запись "Маршрут: " с указанием кода промежуточного таможенного органа (промежуточных таможенных органов) в соответствии с классификатором таможенных органов государств – членов Евразийского экономического союза и его наименования, а также порядковых номеров промежуточных таможенных органов (в случае, если установлен маршрут перевозки товаров);</w:t>
      </w:r>
    </w:p>
    <w:bookmarkEnd w:id="304"/>
    <w:bookmarkStart w:name="z316" w:id="305"/>
    <w:p>
      <w:pPr>
        <w:spacing w:after="0"/>
        <w:ind w:left="0"/>
        <w:jc w:val="both"/>
      </w:pPr>
      <w:r>
        <w:rPr>
          <w:rFonts w:ascii="Times New Roman"/>
          <w:b w:val="false"/>
          <w:i w:val="false"/>
          <w:color w:val="000000"/>
          <w:sz w:val="28"/>
        </w:rPr>
        <w:t>
      под цифрой 4 – номера средств идентификации (при наличии), примененных таможенным органом отправления, их общее количество с указанием кода вида (кодов видов) средств идентификации в соответствии со справочником видов средств идентификации, и их отличительные признаки (при наличии), а также номера и общее количество признанных таможенным органом отправления в качестве средств идентификации пломб, печатей или иных средств идентификации, которые указаны в пункте 4 статьи 341 Кодекса и сведения о которых заявлены в графе 20 ТД (в случае, если такие сведения указаны).</w:t>
      </w:r>
    </w:p>
    <w:bookmarkEnd w:id="305"/>
    <w:bookmarkStart w:name="z317" w:id="306"/>
    <w:p>
      <w:pPr>
        <w:spacing w:after="0"/>
        <w:ind w:left="0"/>
        <w:jc w:val="both"/>
      </w:pPr>
      <w:r>
        <w:rPr>
          <w:rFonts w:ascii="Times New Roman"/>
          <w:b w:val="false"/>
          <w:i w:val="false"/>
          <w:color w:val="000000"/>
          <w:sz w:val="28"/>
        </w:rPr>
        <w:t>
      В случае если таможенный орган отправления признает в качестве средств идентификации все пломбы, печати или иные средства идентификации, которые указаны в пункте 4 статьи 341 Кодекса и сведения о которых заявлены в графе 20 ТД (в случае, если такие сведения указаны), под номером 4 указывается запись "Пломбы признаны";</w:t>
      </w:r>
    </w:p>
    <w:bookmarkEnd w:id="306"/>
    <w:bookmarkStart w:name="z318" w:id="307"/>
    <w:p>
      <w:pPr>
        <w:spacing w:after="0"/>
        <w:ind w:left="0"/>
        <w:jc w:val="both"/>
      </w:pPr>
      <w:r>
        <w:rPr>
          <w:rFonts w:ascii="Times New Roman"/>
          <w:b w:val="false"/>
          <w:i w:val="false"/>
          <w:color w:val="000000"/>
          <w:sz w:val="28"/>
        </w:rPr>
        <w:t>
      под цифрой 5 – запись "Разовое допущение" (при принятии должностным лицом положительного решения о разовом допущении транспортного средства к перевозке товаров под таможенными пломбами и печатями);</w:t>
      </w:r>
    </w:p>
    <w:bookmarkEnd w:id="307"/>
    <w:bookmarkStart w:name="z319" w:id="308"/>
    <w:p>
      <w:pPr>
        <w:spacing w:after="0"/>
        <w:ind w:left="0"/>
        <w:jc w:val="both"/>
      </w:pPr>
      <w:r>
        <w:rPr>
          <w:rFonts w:ascii="Times New Roman"/>
          <w:b w:val="false"/>
          <w:i w:val="false"/>
          <w:color w:val="000000"/>
          <w:sz w:val="28"/>
        </w:rPr>
        <w:t>
      под цифрой 6 – запись "Досмотр" и номер акта таможенного досмотра (в случае, если проводится таможенный досмотр);</w:t>
      </w:r>
    </w:p>
    <w:bookmarkEnd w:id="308"/>
    <w:bookmarkStart w:name="z320" w:id="309"/>
    <w:p>
      <w:pPr>
        <w:spacing w:after="0"/>
        <w:ind w:left="0"/>
        <w:jc w:val="both"/>
      </w:pPr>
      <w:r>
        <w:rPr>
          <w:rFonts w:ascii="Times New Roman"/>
          <w:b w:val="false"/>
          <w:i w:val="false"/>
          <w:color w:val="000000"/>
          <w:sz w:val="28"/>
        </w:rPr>
        <w:t>
      под цифрой 7 – запись "Таможенное сопровождение" (в случае, если таможенный орган отправления принял решение о применении таможенного сопровождения);</w:t>
      </w:r>
    </w:p>
    <w:bookmarkEnd w:id="309"/>
    <w:bookmarkStart w:name="z321" w:id="310"/>
    <w:p>
      <w:pPr>
        <w:spacing w:after="0"/>
        <w:ind w:left="0"/>
        <w:jc w:val="both"/>
      </w:pPr>
      <w:r>
        <w:rPr>
          <w:rFonts w:ascii="Times New Roman"/>
          <w:b w:val="false"/>
          <w:i w:val="false"/>
          <w:color w:val="000000"/>
          <w:sz w:val="28"/>
        </w:rPr>
        <w:t>
      под цифрой 8 – сведения о номере сейф-пакета при его использовании в целях идентификации;</w:t>
      </w:r>
    </w:p>
    <w:bookmarkEnd w:id="310"/>
    <w:bookmarkStart w:name="z322" w:id="311"/>
    <w:p>
      <w:pPr>
        <w:spacing w:after="0"/>
        <w:ind w:left="0"/>
        <w:jc w:val="both"/>
      </w:pPr>
      <w:r>
        <w:rPr>
          <w:rFonts w:ascii="Times New Roman"/>
          <w:b w:val="false"/>
          <w:i w:val="false"/>
          <w:color w:val="000000"/>
          <w:sz w:val="28"/>
        </w:rPr>
        <w:t>
      под цифрой 9 – иные сведения, имеющие значение для таможенных целей.</w:t>
      </w:r>
    </w:p>
    <w:bookmarkEnd w:id="311"/>
    <w:bookmarkStart w:name="z323" w:id="312"/>
    <w:p>
      <w:pPr>
        <w:spacing w:after="0"/>
        <w:ind w:left="0"/>
        <w:jc w:val="both"/>
      </w:pPr>
      <w:r>
        <w:rPr>
          <w:rFonts w:ascii="Times New Roman"/>
          <w:b w:val="false"/>
          <w:i w:val="false"/>
          <w:color w:val="000000"/>
          <w:sz w:val="28"/>
        </w:rPr>
        <w:t>
      Указанные в графе сведения заверяются подписью должностного лица таможенного органа отправления и оттиском его личной номерной печати (в случае представления ТД в виде документа на бумажном носителе).</w:t>
      </w:r>
    </w:p>
    <w:bookmarkEnd w:id="312"/>
    <w:bookmarkStart w:name="z324" w:id="313"/>
    <w:p>
      <w:pPr>
        <w:spacing w:after="0"/>
        <w:ind w:left="0"/>
        <w:jc w:val="both"/>
      </w:pPr>
      <w:r>
        <w:rPr>
          <w:rFonts w:ascii="Times New Roman"/>
          <w:b w:val="false"/>
          <w:i w:val="false"/>
          <w:color w:val="000000"/>
          <w:sz w:val="28"/>
        </w:rPr>
        <w:t>
      44. Графа "F. Подтверждение компетентных органов" заполняется в следующем порядке.</w:t>
      </w:r>
    </w:p>
    <w:bookmarkEnd w:id="313"/>
    <w:bookmarkStart w:name="z325" w:id="314"/>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через знак разделителя "/" с новой строки:</w:t>
      </w:r>
    </w:p>
    <w:bookmarkEnd w:id="314"/>
    <w:bookmarkStart w:name="z326" w:id="315"/>
    <w:p>
      <w:pPr>
        <w:spacing w:after="0"/>
        <w:ind w:left="0"/>
        <w:jc w:val="both"/>
      </w:pPr>
      <w:r>
        <w:rPr>
          <w:rFonts w:ascii="Times New Roman"/>
          <w:b w:val="false"/>
          <w:i w:val="false"/>
          <w:color w:val="000000"/>
          <w:sz w:val="28"/>
        </w:rPr>
        <w:t>
      дата совершения грузовых операций с товарами и (или) замены транспортных средств в формате дд.мм.гг (день, месяц, 2 последние цифры календарного года), номера новых (дополнительных) средств идентификации (при наличии), их общее количество с указанием кода вида (видов) средств идентификации в соответствии со справочником видов средств идентификации, а также отличительные признаки (при наличии) примененных средств идентификации (в случае если в пути следования товаров по таможенной территории Союза совершены грузовые операции с товарами и (или) замена транспортных средств, предусматривающие получение разрешения таможенного органа на совершение грузовых операций и (или) замену транспортных средств). Указанная запись заверяется подписью должностного лица таможенного органа, выдавшего разрешение на совершение таможенных операций и (или) замену транспортных средств, и оттиском его личной номерной печати (в случае перевозки (транспортировки) товаров по таможенной территории Союза) (в случае представления ТД в виде документа на бумажном носителе);</w:t>
      </w:r>
    </w:p>
    <w:bookmarkEnd w:id="315"/>
    <w:bookmarkStart w:name="z327" w:id="316"/>
    <w:p>
      <w:pPr>
        <w:spacing w:after="0"/>
        <w:ind w:left="0"/>
        <w:jc w:val="both"/>
      </w:pPr>
      <w:r>
        <w:rPr>
          <w:rFonts w:ascii="Times New Roman"/>
          <w:b w:val="false"/>
          <w:i w:val="false"/>
          <w:color w:val="000000"/>
          <w:sz w:val="28"/>
        </w:rPr>
        <w:t>
      запись "Срок таможенного транзита продлен до" с указанием даты в формате дд.мм.гг (день, месяц, 2 последние цифры календарного года), до которой продлен срок таможенного транзита (в случае его продления). Указанная запись заверяется подписью должностного лица таможенного органа, продлившего срок таможенного транзита, и оттиском его личной номерной печати (в случае представления ТД в виде документа на бумажном носителе);</w:t>
      </w:r>
    </w:p>
    <w:bookmarkEnd w:id="316"/>
    <w:bookmarkStart w:name="z328" w:id="317"/>
    <w:p>
      <w:pPr>
        <w:spacing w:after="0"/>
        <w:ind w:left="0"/>
        <w:jc w:val="both"/>
      </w:pPr>
      <w:r>
        <w:rPr>
          <w:rFonts w:ascii="Times New Roman"/>
          <w:b w:val="false"/>
          <w:i w:val="false"/>
          <w:color w:val="000000"/>
          <w:sz w:val="28"/>
        </w:rPr>
        <w:t>
      запись "Акт об аварии" с указанием номера и даты в формате дд.мм.гг (день, месяц, 2 последние цифры календарного года) акта об аварии или о действии непреодолимой силы, а также через знак запятой "," (при наличии) номера и даты в формате дд.мм.гг (день, месяц, 2 последние цифры календарного года) документа, предусмотренного международными договорами государств-членов с третьей стороной, актами, входящими в право Союза, и (или) законодательством государств-членов или иного государства, на территории которого возникли такие обстоятельства. Указанная запись заверяется подписью должностного лица таможенного органа, которое составило акт об аварии или о действии непреодолимой силы и которому представлены документы, указанные в настоящем абзаце, а также оттиском его личной номерной печати (в случае представления ТД в виде документа на бумажном носителе);</w:t>
      </w:r>
    </w:p>
    <w:bookmarkEnd w:id="317"/>
    <w:bookmarkStart w:name="z329" w:id="318"/>
    <w:p>
      <w:pPr>
        <w:spacing w:after="0"/>
        <w:ind w:left="0"/>
        <w:jc w:val="both"/>
      </w:pPr>
      <w:r>
        <w:rPr>
          <w:rFonts w:ascii="Times New Roman"/>
          <w:b w:val="false"/>
          <w:i w:val="false"/>
          <w:color w:val="000000"/>
          <w:sz w:val="28"/>
        </w:rPr>
        <w:t>
      запись "Товар проследовал" с указанием кода промежуточного таможенного органа в соответствии с классификатором таможенных органов государств – членов Евразийского экономического союза и его наименования – при подтверждении соблюдения установленного маршрута перевозки товаров перевозчиком (в случае, если установлен маршрут перевозки товаров). Указанная запись заверяется подписью должностного лица промежуточного таможенного органа, подтвердившего факт соблюдения установленного маршрута перевозки товаров, и оттиском его личной номерной печати (в случае представления ТД в виде документа на бумажном носителе);</w:t>
      </w:r>
    </w:p>
    <w:bookmarkEnd w:id="318"/>
    <w:bookmarkStart w:name="z330" w:id="319"/>
    <w:p>
      <w:pPr>
        <w:spacing w:after="0"/>
        <w:ind w:left="0"/>
        <w:jc w:val="both"/>
      </w:pPr>
      <w:r>
        <w:rPr>
          <w:rFonts w:ascii="Times New Roman"/>
          <w:b w:val="false"/>
          <w:i w:val="false"/>
          <w:color w:val="000000"/>
          <w:sz w:val="28"/>
        </w:rPr>
        <w:t>
      запись "Маршрут изменен" с указанием кода измененного промежуточного таможенного органа (промежуточных таможенных органов) в соответствии с классификатором таможенных органов государств – членов Евразийского экономического союза и его наименования – при принятии решения об изменении установленного маршрута перевозки товаров (в случае, если установлен маршрут перевозки товаров). Указанная запись заверяется подписью должностного лица промежуточного таможенного органа, принявшего решение об изменении установленного маршрута перевозки товаров, и оттиском его личной номерной печати (в случае представления ТД в виде документа на бумажном носителе).</w:t>
      </w:r>
    </w:p>
    <w:bookmarkEnd w:id="319"/>
    <w:bookmarkStart w:name="z331" w:id="320"/>
    <w:p>
      <w:pPr>
        <w:spacing w:after="0"/>
        <w:ind w:left="0"/>
        <w:jc w:val="both"/>
      </w:pPr>
      <w:r>
        <w:rPr>
          <w:rFonts w:ascii="Times New Roman"/>
          <w:b w:val="false"/>
          <w:i w:val="false"/>
          <w:color w:val="000000"/>
          <w:sz w:val="28"/>
        </w:rPr>
        <w:t>
      45. Графа "I. Контроль таможенного органа назначения" заполняется в следующем порядке.</w:t>
      </w:r>
    </w:p>
    <w:bookmarkEnd w:id="320"/>
    <w:bookmarkStart w:name="z332" w:id="321"/>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321"/>
    <w:bookmarkStart w:name="z333" w:id="322"/>
    <w:p>
      <w:pPr>
        <w:spacing w:after="0"/>
        <w:ind w:left="0"/>
        <w:jc w:val="both"/>
      </w:pPr>
      <w:r>
        <w:rPr>
          <w:rFonts w:ascii="Times New Roman"/>
          <w:b w:val="false"/>
          <w:i w:val="false"/>
          <w:color w:val="000000"/>
          <w:sz w:val="28"/>
        </w:rPr>
        <w:t>
      под цифрой 1 – код таможенного органа, который оформляет завершение действия таможенной процедуры таможенного транзита, в соответствии с классификатором таможенных органов государств – членов Евразийского экономического союза, а также его наименование;</w:t>
      </w:r>
    </w:p>
    <w:bookmarkEnd w:id="322"/>
    <w:bookmarkStart w:name="z334" w:id="323"/>
    <w:p>
      <w:pPr>
        <w:spacing w:after="0"/>
        <w:ind w:left="0"/>
        <w:jc w:val="both"/>
      </w:pPr>
      <w:r>
        <w:rPr>
          <w:rFonts w:ascii="Times New Roman"/>
          <w:b w:val="false"/>
          <w:i w:val="false"/>
          <w:color w:val="000000"/>
          <w:sz w:val="28"/>
        </w:rPr>
        <w:t>
      под цифрой 2 – запись "Дата и время прибытия: " с указанием даты в формате дд.мм.гг (день, месяц, 2 последние цифры календарного года) и времени в формате чч:мм (часы, минуты) представления в таможенный орган назначения сведений о регистрационном номере ТД (в случае, если ТД представлялась таможенному органу отправления в виде электронного документа) или ТД на бумажном носителе, а также сопровождающих ее документов;</w:t>
      </w:r>
    </w:p>
    <w:bookmarkEnd w:id="323"/>
    <w:bookmarkStart w:name="z335" w:id="324"/>
    <w:p>
      <w:pPr>
        <w:spacing w:after="0"/>
        <w:ind w:left="0"/>
        <w:jc w:val="both"/>
      </w:pPr>
      <w:r>
        <w:rPr>
          <w:rFonts w:ascii="Times New Roman"/>
          <w:b w:val="false"/>
          <w:i w:val="false"/>
          <w:color w:val="000000"/>
          <w:sz w:val="28"/>
        </w:rPr>
        <w:t>
      под цифрой 3 – запись "Пломбы не нарушены." либо запись "Пломбы нарушены.", которая указывается по результатам проверки целостности средств идентификации;</w:t>
      </w:r>
    </w:p>
    <w:bookmarkEnd w:id="324"/>
    <w:bookmarkStart w:name="z336" w:id="325"/>
    <w:p>
      <w:pPr>
        <w:spacing w:after="0"/>
        <w:ind w:left="0"/>
        <w:jc w:val="both"/>
      </w:pPr>
      <w:r>
        <w:rPr>
          <w:rFonts w:ascii="Times New Roman"/>
          <w:b w:val="false"/>
          <w:i w:val="false"/>
          <w:color w:val="000000"/>
          <w:sz w:val="28"/>
        </w:rPr>
        <w:t>
      под цифрой 4 – запись "Не выявлены признаки АП." или запись "Выявлены признаки АП.", которая указывается по результатам проведения таможенного контроля и свидетельствует об отсутствии либо наличии признаков административного правонарушения;</w:t>
      </w:r>
    </w:p>
    <w:bookmarkEnd w:id="325"/>
    <w:bookmarkStart w:name="z337" w:id="326"/>
    <w:p>
      <w:pPr>
        <w:spacing w:after="0"/>
        <w:ind w:left="0"/>
        <w:jc w:val="both"/>
      </w:pPr>
      <w:r>
        <w:rPr>
          <w:rFonts w:ascii="Times New Roman"/>
          <w:b w:val="false"/>
          <w:i w:val="false"/>
          <w:color w:val="000000"/>
          <w:sz w:val="28"/>
        </w:rPr>
        <w:t>
      под цифрой 5 – запись о поступлении товаров с указанием оговорок (в случае их выявления);</w:t>
      </w:r>
    </w:p>
    <w:bookmarkEnd w:id="326"/>
    <w:bookmarkStart w:name="z338" w:id="327"/>
    <w:p>
      <w:pPr>
        <w:spacing w:after="0"/>
        <w:ind w:left="0"/>
        <w:jc w:val="both"/>
      </w:pPr>
      <w:r>
        <w:rPr>
          <w:rFonts w:ascii="Times New Roman"/>
          <w:b w:val="false"/>
          <w:i w:val="false"/>
          <w:color w:val="000000"/>
          <w:sz w:val="28"/>
        </w:rPr>
        <w:t>
      под цифрой 6 – запись "Процедура завершена" с указанием номера документа или номера регистрации операции, в соответствии с которыми действие таможенной процедуры таможенного транзита завершено (в случае, если такой документ или операция предусмотрены законодательством государства-члена), номера товара в соответствии с графой 32 ТД на бумажном носителе (соответствующим реквизитом структуры ТД) и количества фактически прибывших товаров (в случае, если товар прибыл не полностью) в основных единицах измерения, а также даты завершения действия таможенной процедуры таможенного транзита в формате дд.мм.гг (день, месяц, 2 последние цифры календарного года).</w:t>
      </w:r>
    </w:p>
    <w:bookmarkEnd w:id="327"/>
    <w:bookmarkStart w:name="z339" w:id="328"/>
    <w:p>
      <w:pPr>
        <w:spacing w:after="0"/>
        <w:ind w:left="0"/>
        <w:jc w:val="both"/>
      </w:pPr>
      <w:r>
        <w:rPr>
          <w:rFonts w:ascii="Times New Roman"/>
          <w:b w:val="false"/>
          <w:i w:val="false"/>
          <w:color w:val="000000"/>
          <w:sz w:val="28"/>
        </w:rPr>
        <w:t>
      Указанные в графе записи заверяются подписью должностного лица таможенного органа, оформившего завершение действия таможенной процедуры таможенного транзита, и оттиском его личной номерной печати (в случае представления ТД в виде документа на бумажном носителе).</w:t>
      </w:r>
    </w:p>
    <w:bookmarkEnd w:id="328"/>
    <w:bookmarkStart w:name="z340" w:id="329"/>
    <w:p>
      <w:pPr>
        <w:spacing w:after="0"/>
        <w:ind w:left="0"/>
        <w:jc w:val="both"/>
      </w:pPr>
      <w:r>
        <w:rPr>
          <w:rFonts w:ascii="Times New Roman"/>
          <w:b w:val="false"/>
          <w:i w:val="false"/>
          <w:color w:val="000000"/>
          <w:sz w:val="28"/>
        </w:rPr>
        <w:t>
      46.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w:t>
      </w:r>
    </w:p>
    <w:bookmarkEnd w:id="329"/>
    <w:bookmarkStart w:name="z341" w:id="330"/>
    <w:p>
      <w:pPr>
        <w:spacing w:after="0"/>
        <w:ind w:left="0"/>
        <w:jc w:val="both"/>
      </w:pPr>
      <w:r>
        <w:rPr>
          <w:rFonts w:ascii="Times New Roman"/>
          <w:b w:val="false"/>
          <w:i w:val="false"/>
          <w:color w:val="000000"/>
          <w:sz w:val="28"/>
        </w:rPr>
        <w:t>
      а) об иностранной организации:</w:t>
      </w:r>
    </w:p>
    <w:bookmarkEnd w:id="330"/>
    <w:bookmarkStart w:name="z342" w:id="331"/>
    <w:p>
      <w:pPr>
        <w:spacing w:after="0"/>
        <w:ind w:left="0"/>
        <w:jc w:val="both"/>
      </w:pPr>
      <w:r>
        <w:rPr>
          <w:rFonts w:ascii="Times New Roman"/>
          <w:b w:val="false"/>
          <w:i w:val="false"/>
          <w:color w:val="000000"/>
          <w:sz w:val="28"/>
        </w:rPr>
        <w:t>
      полное или краткое (сокращенное) наименование;</w:t>
      </w:r>
    </w:p>
    <w:bookmarkEnd w:id="331"/>
    <w:bookmarkStart w:name="z343" w:id="332"/>
    <w:p>
      <w:pPr>
        <w:spacing w:after="0"/>
        <w:ind w:left="0"/>
        <w:jc w:val="both"/>
      </w:pPr>
      <w:r>
        <w:rPr>
          <w:rFonts w:ascii="Times New Roman"/>
          <w:b w:val="false"/>
          <w:i w:val="false"/>
          <w:color w:val="000000"/>
          <w:sz w:val="28"/>
        </w:rPr>
        <w:t>
      место нахождения (в соответствии с пунктом 47 настоящего Порядка);</w:t>
      </w:r>
    </w:p>
    <w:bookmarkEnd w:id="332"/>
    <w:p>
      <w:pPr>
        <w:spacing w:after="0"/>
        <w:ind w:left="0"/>
        <w:jc w:val="both"/>
      </w:pPr>
      <w:bookmarkStart w:name="z344" w:id="333"/>
      <w:r>
        <w:rPr>
          <w:rFonts w:ascii="Times New Roman"/>
          <w:b w:val="false"/>
          <w:i w:val="false"/>
          <w:color w:val="000000"/>
          <w:sz w:val="28"/>
        </w:rPr>
        <w:t>
      идентификационный таможенный номер (ИТН) в соответствии</w:t>
      </w:r>
    </w:p>
    <w:bookmarkEnd w:id="333"/>
    <w:p>
      <w:pPr>
        <w:spacing w:after="0"/>
        <w:ind w:left="0"/>
        <w:jc w:val="both"/>
      </w:pPr>
      <w:r>
        <w:rPr>
          <w:rFonts w:ascii="Times New Roman"/>
          <w:b w:val="false"/>
          <w:i w:val="false"/>
          <w:color w:val="000000"/>
          <w:sz w:val="28"/>
        </w:rPr>
        <w:t>с классификатором формирования идентификационного таможенного номера, применяемым в Республике Казахстан (для Республики Казахстан);</w:t>
      </w:r>
    </w:p>
    <w:p>
      <w:pPr>
        <w:spacing w:after="0"/>
        <w:ind w:left="0"/>
        <w:jc w:val="both"/>
      </w:pPr>
      <w:bookmarkStart w:name="z345" w:id="334"/>
      <w:r>
        <w:rPr>
          <w:rFonts w:ascii="Times New Roman"/>
          <w:b w:val="false"/>
          <w:i w:val="false"/>
          <w:color w:val="000000"/>
          <w:sz w:val="28"/>
        </w:rPr>
        <w:t>
      код страны регистрации (инкорпорации) иностранной организации в соответствии с классификатором стран мира и без пробела – регистрационный номер, который присвоен иностранной организации</w:t>
      </w:r>
    </w:p>
    <w:bookmarkEnd w:id="334"/>
    <w:p>
      <w:pPr>
        <w:spacing w:after="0"/>
        <w:ind w:left="0"/>
        <w:jc w:val="both"/>
      </w:pPr>
      <w:r>
        <w:rPr>
          <w:rFonts w:ascii="Times New Roman"/>
          <w:b w:val="false"/>
          <w:i w:val="false"/>
          <w:color w:val="000000"/>
          <w:sz w:val="28"/>
        </w:rPr>
        <w:t>в стране регистрации (инкорпорации), либо код налогоплательщика, который присвоен иностранной организации в данной стране (для Российской Федерации – при заполнении графы 14 ТД);</w:t>
      </w:r>
    </w:p>
    <w:bookmarkStart w:name="z346" w:id="335"/>
    <w:p>
      <w:pPr>
        <w:spacing w:after="0"/>
        <w:ind w:left="0"/>
        <w:jc w:val="both"/>
      </w:pPr>
      <w:r>
        <w:rPr>
          <w:rFonts w:ascii="Times New Roman"/>
          <w:b w:val="false"/>
          <w:i w:val="false"/>
          <w:color w:val="000000"/>
          <w:sz w:val="28"/>
        </w:rPr>
        <w:t>
      б) об иностранном физическом лице:</w:t>
      </w:r>
    </w:p>
    <w:bookmarkEnd w:id="335"/>
    <w:bookmarkStart w:name="z347" w:id="336"/>
    <w:p>
      <w:pPr>
        <w:spacing w:after="0"/>
        <w:ind w:left="0"/>
        <w:jc w:val="both"/>
      </w:pPr>
      <w:r>
        <w:rPr>
          <w:rFonts w:ascii="Times New Roman"/>
          <w:b w:val="false"/>
          <w:i w:val="false"/>
          <w:color w:val="000000"/>
          <w:sz w:val="28"/>
        </w:rPr>
        <w:t>
      фамилия, имя, отчество (при наличии);</w:t>
      </w:r>
    </w:p>
    <w:bookmarkEnd w:id="336"/>
    <w:bookmarkStart w:name="z348" w:id="337"/>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37"/>
    <w:bookmarkStart w:name="z349" w:id="338"/>
    <w:p>
      <w:pPr>
        <w:spacing w:after="0"/>
        <w:ind w:left="0"/>
        <w:jc w:val="both"/>
      </w:pPr>
      <w:r>
        <w:rPr>
          <w:rFonts w:ascii="Times New Roman"/>
          <w:b w:val="false"/>
          <w:i w:val="false"/>
          <w:color w:val="000000"/>
          <w:sz w:val="28"/>
        </w:rPr>
        <w:t>
      документ, удостоверяющий личность (в соответствии с пунктом 48 настоящего Порядка);</w:t>
      </w:r>
    </w:p>
    <w:bookmarkEnd w:id="338"/>
    <w:bookmarkStart w:name="z350" w:id="339"/>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339"/>
    <w:bookmarkStart w:name="z351" w:id="340"/>
    <w:p>
      <w:pPr>
        <w:spacing w:after="0"/>
        <w:ind w:left="0"/>
        <w:jc w:val="both"/>
      </w:pPr>
      <w:r>
        <w:rPr>
          <w:rFonts w:ascii="Times New Roman"/>
          <w:b w:val="false"/>
          <w:i w:val="false"/>
          <w:color w:val="000000"/>
          <w:sz w:val="28"/>
        </w:rPr>
        <w:t>
      в) о юридическом лице или организации, не являющейся юридическим лицом, созданных в соответствии с законодательством государств-членов:</w:t>
      </w:r>
    </w:p>
    <w:bookmarkEnd w:id="340"/>
    <w:bookmarkStart w:name="z352" w:id="341"/>
    <w:p>
      <w:pPr>
        <w:spacing w:after="0"/>
        <w:ind w:left="0"/>
        <w:jc w:val="both"/>
      </w:pPr>
      <w:r>
        <w:rPr>
          <w:rFonts w:ascii="Times New Roman"/>
          <w:b w:val="false"/>
          <w:i w:val="false"/>
          <w:color w:val="000000"/>
          <w:sz w:val="28"/>
        </w:rPr>
        <w:t>
      полное или краткое (сокращенное) наименование;</w:t>
      </w:r>
    </w:p>
    <w:bookmarkEnd w:id="341"/>
    <w:bookmarkStart w:name="z353" w:id="342"/>
    <w:p>
      <w:pPr>
        <w:spacing w:after="0"/>
        <w:ind w:left="0"/>
        <w:jc w:val="both"/>
      </w:pPr>
      <w:r>
        <w:rPr>
          <w:rFonts w:ascii="Times New Roman"/>
          <w:b w:val="false"/>
          <w:i w:val="false"/>
          <w:color w:val="000000"/>
          <w:sz w:val="28"/>
        </w:rPr>
        <w:t>
      место нахождения (в соответствии с пунктом 47 настоящего Порядка);</w:t>
      </w:r>
    </w:p>
    <w:bookmarkEnd w:id="342"/>
    <w:bookmarkStart w:name="z354" w:id="343"/>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43"/>
    <w:bookmarkStart w:name="z355" w:id="344"/>
    <w:p>
      <w:pPr>
        <w:spacing w:after="0"/>
        <w:ind w:left="0"/>
        <w:jc w:val="both"/>
      </w:pPr>
      <w:r>
        <w:rPr>
          <w:rFonts w:ascii="Times New Roman"/>
          <w:b w:val="false"/>
          <w:i w:val="false"/>
          <w:color w:val="000000"/>
          <w:sz w:val="28"/>
        </w:rPr>
        <w:t>
      г) о физическом лице, зарегистрированном в качестве индивидуального предпринимателя в соответствии с законодательством государства-члена:</w:t>
      </w:r>
    </w:p>
    <w:bookmarkEnd w:id="344"/>
    <w:bookmarkStart w:name="z356" w:id="345"/>
    <w:p>
      <w:pPr>
        <w:spacing w:after="0"/>
        <w:ind w:left="0"/>
        <w:jc w:val="both"/>
      </w:pPr>
      <w:r>
        <w:rPr>
          <w:rFonts w:ascii="Times New Roman"/>
          <w:b w:val="false"/>
          <w:i w:val="false"/>
          <w:color w:val="000000"/>
          <w:sz w:val="28"/>
        </w:rPr>
        <w:t>
      фамилия, имя, отчество (при наличии);</w:t>
      </w:r>
    </w:p>
    <w:bookmarkEnd w:id="345"/>
    <w:bookmarkStart w:name="z357" w:id="346"/>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46"/>
    <w:bookmarkStart w:name="z358" w:id="347"/>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47"/>
    <w:bookmarkStart w:name="z359" w:id="348"/>
    <w:p>
      <w:pPr>
        <w:spacing w:after="0"/>
        <w:ind w:left="0"/>
        <w:jc w:val="both"/>
      </w:pPr>
      <w:r>
        <w:rPr>
          <w:rFonts w:ascii="Times New Roman"/>
          <w:b w:val="false"/>
          <w:i w:val="false"/>
          <w:color w:val="000000"/>
          <w:sz w:val="28"/>
        </w:rPr>
        <w:t>
      д) о физическом лице, имеющем постоянное место жительства в государстве-члене и не зарегистрированном в качестве индивидуального предпринимателя в соответствии с законодательством этого государства-члена:</w:t>
      </w:r>
    </w:p>
    <w:bookmarkEnd w:id="348"/>
    <w:bookmarkStart w:name="z360" w:id="349"/>
    <w:p>
      <w:pPr>
        <w:spacing w:after="0"/>
        <w:ind w:left="0"/>
        <w:jc w:val="both"/>
      </w:pPr>
      <w:r>
        <w:rPr>
          <w:rFonts w:ascii="Times New Roman"/>
          <w:b w:val="false"/>
          <w:i w:val="false"/>
          <w:color w:val="000000"/>
          <w:sz w:val="28"/>
        </w:rPr>
        <w:t>
      фамилия, имя, отчество (при наличии);</w:t>
      </w:r>
    </w:p>
    <w:bookmarkEnd w:id="349"/>
    <w:bookmarkStart w:name="z361" w:id="350"/>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50"/>
    <w:bookmarkStart w:name="z362" w:id="351"/>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48 настоящего Порядка);</w:t>
      </w:r>
    </w:p>
    <w:bookmarkEnd w:id="351"/>
    <w:bookmarkStart w:name="z363" w:id="352"/>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52"/>
    <w:bookmarkStart w:name="z364" w:id="353"/>
    <w:p>
      <w:pPr>
        <w:spacing w:after="0"/>
        <w:ind w:left="0"/>
        <w:jc w:val="both"/>
      </w:pPr>
      <w:r>
        <w:rPr>
          <w:rFonts w:ascii="Times New Roman"/>
          <w:b w:val="false"/>
          <w:i w:val="false"/>
          <w:color w:val="000000"/>
          <w:sz w:val="28"/>
        </w:rPr>
        <w:t>
      47. В ТД в виде электронного документа сведения о месте жительства или месте нахождения указываются в соответствующих реквизитах структуры ТД, а в ТД в виде документа на бумажном носителе – с новой строки через знак запятой "," и включают в себя:</w:t>
      </w:r>
    </w:p>
    <w:bookmarkEnd w:id="353"/>
    <w:bookmarkStart w:name="z365" w:id="354"/>
    <w:p>
      <w:pPr>
        <w:spacing w:after="0"/>
        <w:ind w:left="0"/>
        <w:jc w:val="both"/>
      </w:pPr>
      <w:r>
        <w:rPr>
          <w:rFonts w:ascii="Times New Roman"/>
          <w:b w:val="false"/>
          <w:i w:val="false"/>
          <w:color w:val="000000"/>
          <w:sz w:val="28"/>
        </w:rPr>
        <w:t>
      а) краткое название страны в соответствии с классификатором стран мира;</w:t>
      </w:r>
    </w:p>
    <w:bookmarkEnd w:id="354"/>
    <w:bookmarkStart w:name="z366" w:id="355"/>
    <w:p>
      <w:pPr>
        <w:spacing w:after="0"/>
        <w:ind w:left="0"/>
        <w:jc w:val="both"/>
      </w:pPr>
      <w:r>
        <w:rPr>
          <w:rFonts w:ascii="Times New Roman"/>
          <w:b w:val="false"/>
          <w:i w:val="false"/>
          <w:color w:val="000000"/>
          <w:sz w:val="28"/>
        </w:rPr>
        <w:t>
      б) административно-территориальную единицу (регион, область, район и т. п.) (для Кыргызской Республики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bookmarkEnd w:id="355"/>
    <w:bookmarkStart w:name="z367" w:id="356"/>
    <w:p>
      <w:pPr>
        <w:spacing w:after="0"/>
        <w:ind w:left="0"/>
        <w:jc w:val="both"/>
      </w:pPr>
      <w:r>
        <w:rPr>
          <w:rFonts w:ascii="Times New Roman"/>
          <w:b w:val="false"/>
          <w:i w:val="false"/>
          <w:color w:val="000000"/>
          <w:sz w:val="28"/>
        </w:rPr>
        <w:t>
      в) населенный пункт;</w:t>
      </w:r>
    </w:p>
    <w:bookmarkEnd w:id="356"/>
    <w:bookmarkStart w:name="z368" w:id="357"/>
    <w:p>
      <w:pPr>
        <w:spacing w:after="0"/>
        <w:ind w:left="0"/>
        <w:jc w:val="both"/>
      </w:pPr>
      <w:r>
        <w:rPr>
          <w:rFonts w:ascii="Times New Roman"/>
          <w:b w:val="false"/>
          <w:i w:val="false"/>
          <w:color w:val="000000"/>
          <w:sz w:val="28"/>
        </w:rPr>
        <w:t>
      г) улицу (бульвар, проспект и т. д.);</w:t>
      </w:r>
    </w:p>
    <w:bookmarkEnd w:id="357"/>
    <w:bookmarkStart w:name="z369" w:id="358"/>
    <w:p>
      <w:pPr>
        <w:spacing w:after="0"/>
        <w:ind w:left="0"/>
        <w:jc w:val="both"/>
      </w:pPr>
      <w:r>
        <w:rPr>
          <w:rFonts w:ascii="Times New Roman"/>
          <w:b w:val="false"/>
          <w:i w:val="false"/>
          <w:color w:val="000000"/>
          <w:sz w:val="28"/>
        </w:rPr>
        <w:t>
      д) номер дома;</w:t>
      </w:r>
    </w:p>
    <w:bookmarkEnd w:id="358"/>
    <w:bookmarkStart w:name="z370" w:id="359"/>
    <w:p>
      <w:pPr>
        <w:spacing w:after="0"/>
        <w:ind w:left="0"/>
        <w:jc w:val="both"/>
      </w:pPr>
      <w:r>
        <w:rPr>
          <w:rFonts w:ascii="Times New Roman"/>
          <w:b w:val="false"/>
          <w:i w:val="false"/>
          <w:color w:val="000000"/>
          <w:sz w:val="28"/>
        </w:rPr>
        <w:t>
      е) номер корпуса (строения);</w:t>
      </w:r>
    </w:p>
    <w:bookmarkEnd w:id="359"/>
    <w:bookmarkStart w:name="z371" w:id="360"/>
    <w:p>
      <w:pPr>
        <w:spacing w:after="0"/>
        <w:ind w:left="0"/>
        <w:jc w:val="both"/>
      </w:pPr>
      <w:r>
        <w:rPr>
          <w:rFonts w:ascii="Times New Roman"/>
          <w:b w:val="false"/>
          <w:i w:val="false"/>
          <w:color w:val="000000"/>
          <w:sz w:val="28"/>
        </w:rPr>
        <w:t>
      ж) номер квартиры (комнаты, офиса).</w:t>
      </w:r>
    </w:p>
    <w:bookmarkEnd w:id="360"/>
    <w:bookmarkStart w:name="z372" w:id="361"/>
    <w:p>
      <w:pPr>
        <w:spacing w:after="0"/>
        <w:ind w:left="0"/>
        <w:jc w:val="both"/>
      </w:pPr>
      <w:r>
        <w:rPr>
          <w:rFonts w:ascii="Times New Roman"/>
          <w:b w:val="false"/>
          <w:i w:val="false"/>
          <w:color w:val="000000"/>
          <w:sz w:val="28"/>
        </w:rPr>
        <w:t>
      48. В ТД в виде электронного документа сведения о документе, удостоверяющем личность, указываются в соответствующих реквизитах структуры ТД, а в ТД в виде документа на бумажном носителе – с новой строки через знак запятой "," и включают в себя:</w:t>
      </w:r>
    </w:p>
    <w:bookmarkEnd w:id="361"/>
    <w:bookmarkStart w:name="z373" w:id="362"/>
    <w:p>
      <w:pPr>
        <w:spacing w:after="0"/>
        <w:ind w:left="0"/>
        <w:jc w:val="both"/>
      </w:pPr>
      <w:r>
        <w:rPr>
          <w:rFonts w:ascii="Times New Roman"/>
          <w:b w:val="false"/>
          <w:i w:val="false"/>
          <w:color w:val="000000"/>
          <w:sz w:val="28"/>
        </w:rPr>
        <w:t>
      а) код вида документа, удостоверяющего личность, в соответствии с классификатором видов документов, удостоверяющих личность;</w:t>
      </w:r>
    </w:p>
    <w:bookmarkEnd w:id="362"/>
    <w:bookmarkStart w:name="z374" w:id="363"/>
    <w:p>
      <w:pPr>
        <w:spacing w:after="0"/>
        <w:ind w:left="0"/>
        <w:jc w:val="both"/>
      </w:pPr>
      <w:r>
        <w:rPr>
          <w:rFonts w:ascii="Times New Roman"/>
          <w:b w:val="false"/>
          <w:i w:val="false"/>
          <w:color w:val="000000"/>
          <w:sz w:val="28"/>
        </w:rPr>
        <w:t>
      б) код страны, уполномоченным органом которой выдан документ, удостоверяющий личность, в соответствии с классификатором стран мира;</w:t>
      </w:r>
    </w:p>
    <w:bookmarkEnd w:id="363"/>
    <w:bookmarkStart w:name="z375" w:id="364"/>
    <w:p>
      <w:pPr>
        <w:spacing w:after="0"/>
        <w:ind w:left="0"/>
        <w:jc w:val="both"/>
      </w:pPr>
      <w:r>
        <w:rPr>
          <w:rFonts w:ascii="Times New Roman"/>
          <w:b w:val="false"/>
          <w:i w:val="false"/>
          <w:color w:val="000000"/>
          <w:sz w:val="28"/>
        </w:rPr>
        <w:t>
      в) серию (при наличии) и номер документа;</w:t>
      </w:r>
    </w:p>
    <w:bookmarkEnd w:id="364"/>
    <w:bookmarkStart w:name="z376" w:id="365"/>
    <w:p>
      <w:pPr>
        <w:spacing w:after="0"/>
        <w:ind w:left="0"/>
        <w:jc w:val="both"/>
      </w:pPr>
      <w:r>
        <w:rPr>
          <w:rFonts w:ascii="Times New Roman"/>
          <w:b w:val="false"/>
          <w:i w:val="false"/>
          <w:color w:val="000000"/>
          <w:sz w:val="28"/>
        </w:rPr>
        <w:t>
      г) дату выдачи документа в формате дд.мм.гг (день, месяц, 2 последние цифры календарного года).</w:t>
      </w:r>
    </w:p>
    <w:bookmarkEnd w:id="365"/>
    <w:bookmarkStart w:name="z377" w:id="366"/>
    <w:p>
      <w:pPr>
        <w:spacing w:after="0"/>
        <w:ind w:left="0"/>
        <w:jc w:val="both"/>
      </w:pPr>
      <w:r>
        <w:rPr>
          <w:rFonts w:ascii="Times New Roman"/>
          <w:b w:val="false"/>
          <w:i w:val="false"/>
          <w:color w:val="000000"/>
          <w:sz w:val="28"/>
        </w:rPr>
        <w:t>
      49. Под налоговым номером лица понимается:</w:t>
      </w:r>
    </w:p>
    <w:bookmarkEnd w:id="366"/>
    <w:bookmarkStart w:name="z378" w:id="367"/>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367"/>
    <w:bookmarkStart w:name="z379" w:id="368"/>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случаев указания сведений о физическом лице, не являющемся индивидуальным предпринимателем) либо идентификационный номер физического лица (при наличии);</w:t>
      </w:r>
    </w:p>
    <w:bookmarkEnd w:id="368"/>
    <w:bookmarkStart w:name="z380" w:id="369"/>
    <w:p>
      <w:pPr>
        <w:spacing w:after="0"/>
        <w:ind w:left="0"/>
        <w:jc w:val="both"/>
      </w:pPr>
      <w:r>
        <w:rPr>
          <w:rFonts w:ascii="Times New Roman"/>
          <w:b w:val="false"/>
          <w:i w:val="false"/>
          <w:color w:val="000000"/>
          <w:sz w:val="28"/>
        </w:rPr>
        <w:t>
      в)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369"/>
    <w:bookmarkStart w:name="z381" w:id="370"/>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 для юридического лица и физического лица, зарегистрированного в качестве индивидуального предпринимателя в соответствии с законодательством государства-члена,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370"/>
    <w:bookmarkStart w:name="z382" w:id="371"/>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ТД в виде электронного документа в соответствующих реквизитах структуры ТД, а в ТД в виде документа на бумажном носителе – через знак разделителя "/".</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384" w:id="372"/>
    <w:p>
      <w:pPr>
        <w:spacing w:after="0"/>
        <w:ind w:left="0"/>
        <w:jc w:val="left"/>
      </w:pPr>
      <w:r>
        <w:rPr>
          <w:rFonts w:ascii="Times New Roman"/>
          <w:b/>
          <w:i w:val="false"/>
          <w:color w:val="000000"/>
        </w:rPr>
        <w:t xml:space="preserve"> ПЕРЕЧЕНЬ</w:t>
      </w:r>
    </w:p>
    <w:bookmarkEnd w:id="372"/>
    <w:bookmarkStart w:name="z385" w:id="373"/>
    <w:p>
      <w:pPr>
        <w:spacing w:after="0"/>
        <w:ind w:left="0"/>
        <w:jc w:val="left"/>
      </w:pPr>
      <w:r>
        <w:rPr>
          <w:rFonts w:ascii="Times New Roman"/>
          <w:b/>
          <w:i w:val="false"/>
          <w:color w:val="000000"/>
        </w:rPr>
        <w:t xml:space="preserve"> решений Комиссии Таможенного союза и Коллегии Евразийской экономической комиссии, признанных утратившими силу</w:t>
      </w:r>
    </w:p>
    <w:bookmarkEnd w:id="373"/>
    <w:bookmarkStart w:name="z386" w:id="374"/>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4"/>
    <w:bookmarkStart w:name="z387" w:id="375"/>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377 "Об особенностях заполнения транзитной декларации при перемещении международных почтовых отправлений".</w:t>
      </w:r>
    </w:p>
    <w:bookmarkEnd w:id="375"/>
    <w:bookmarkStart w:name="z388" w:id="376"/>
    <w:p>
      <w:pPr>
        <w:spacing w:after="0"/>
        <w:ind w:left="0"/>
        <w:jc w:val="both"/>
      </w:pP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20 сентября 2010 г. № 379 "О внесении изменения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 и дополнения в </w:t>
      </w:r>
      <w:r>
        <w:rPr>
          <w:rFonts w:ascii="Times New Roman"/>
          <w:b w:val="false"/>
          <w:i w:val="false"/>
          <w:color w:val="000000"/>
          <w:sz w:val="28"/>
        </w:rPr>
        <w:t xml:space="preserve">Решение </w:t>
      </w:r>
      <w:r>
        <w:rPr>
          <w:rFonts w:ascii="Times New Roman"/>
          <w:b w:val="false"/>
          <w:i w:val="false"/>
          <w:color w:val="000000"/>
          <w:sz w:val="28"/>
        </w:rPr>
        <w:t>Комиссии Таможенного союза от 18 июня 2010 г. № 289 "О форме и порядке заполнения транзитной декларации".</w:t>
      </w:r>
    </w:p>
    <w:bookmarkEnd w:id="376"/>
    <w:bookmarkStart w:name="z389" w:id="377"/>
    <w:p>
      <w:pPr>
        <w:spacing w:after="0"/>
        <w:ind w:left="0"/>
        <w:jc w:val="both"/>
      </w:pP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 537 "О внесении дополнений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7"/>
    <w:bookmarkStart w:name="z390" w:id="378"/>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638 "О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8"/>
    <w:bookmarkStart w:name="z391" w:id="379"/>
    <w:p>
      <w:pPr>
        <w:spacing w:after="0"/>
        <w:ind w:left="0"/>
        <w:jc w:val="both"/>
      </w:pP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июля 2012 г. № 104 "О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9"/>
    <w:bookmarkStart w:name="z392" w:id="380"/>
    <w:p>
      <w:pPr>
        <w:spacing w:after="0"/>
        <w:ind w:left="0"/>
        <w:jc w:val="both"/>
      </w:pP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июля 2014 г. № 115 "О внесении изменений в некоторые решения Комиссии Таможенного союза по вопросам таможенного декларирования товаров для личного пользования при их помещении под таможенную процедуру таможенного транзита".</w:t>
      </w:r>
    </w:p>
    <w:bookmarkEnd w:id="380"/>
    <w:bookmarkStart w:name="z393" w:id="381"/>
    <w:p>
      <w:pPr>
        <w:spacing w:after="0"/>
        <w:ind w:left="0"/>
        <w:jc w:val="both"/>
      </w:pPr>
      <w:r>
        <w:rPr>
          <w:rFonts w:ascii="Times New Roman"/>
          <w:b w:val="false"/>
          <w:i w:val="false"/>
          <w:color w:val="000000"/>
          <w:sz w:val="28"/>
        </w:rPr>
        <w:t>
      8. </w:t>
      </w:r>
      <w:r>
        <w:rPr>
          <w:rFonts w:ascii="Times New Roman"/>
          <w:b w:val="false"/>
          <w:i w:val="false"/>
          <w:color w:val="000000"/>
          <w:sz w:val="28"/>
        </w:rPr>
        <w:t>Пункт 4</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bookmarkEnd w:id="381"/>
    <w:bookmarkStart w:name="z394" w:id="382"/>
    <w:p>
      <w:pPr>
        <w:spacing w:after="0"/>
        <w:ind w:left="0"/>
        <w:jc w:val="both"/>
      </w:pPr>
      <w:r>
        <w:rPr>
          <w:rFonts w:ascii="Times New Roman"/>
          <w:b w:val="false"/>
          <w:i w:val="false"/>
          <w:color w:val="000000"/>
          <w:sz w:val="28"/>
        </w:rPr>
        <w:t>
      9. </w:t>
      </w:r>
      <w:r>
        <w:rPr>
          <w:rFonts w:ascii="Times New Roman"/>
          <w:b w:val="false"/>
          <w:i w:val="false"/>
          <w:color w:val="000000"/>
          <w:sz w:val="28"/>
        </w:rPr>
        <w:t>Пункт 4</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6 октября 2015 г. № 129 "О внесении изменений в некоторые решения Комиссии Таможенного союза и Коллегии Евразийской экономической комиссии").</w:t>
      </w:r>
    </w:p>
    <w:bookmarkEnd w:id="382"/>
    <w:bookmarkStart w:name="z395" w:id="383"/>
    <w:p>
      <w:pPr>
        <w:spacing w:after="0"/>
        <w:ind w:left="0"/>
        <w:jc w:val="both"/>
      </w:pPr>
      <w:r>
        <w:rPr>
          <w:rFonts w:ascii="Times New Roman"/>
          <w:b w:val="false"/>
          <w:i w:val="false"/>
          <w:color w:val="000000"/>
          <w:sz w:val="28"/>
        </w:rPr>
        <w:t>
      10.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июля 2016 г. № 79 "О внесении изменений в Инструкцию о порядке заполнения транзитной декларации".</w:t>
      </w:r>
    </w:p>
    <w:bookmarkEnd w:id="383"/>
    <w:bookmarkStart w:name="z396" w:id="384"/>
    <w:p>
      <w:pPr>
        <w:spacing w:after="0"/>
        <w:ind w:left="0"/>
        <w:jc w:val="both"/>
      </w:pPr>
      <w:r>
        <w:rPr>
          <w:rFonts w:ascii="Times New Roman"/>
          <w:b w:val="false"/>
          <w:i w:val="false"/>
          <w:color w:val="000000"/>
          <w:sz w:val="28"/>
        </w:rPr>
        <w:t>
      11.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19 декабря 2017 г. № 188 "О некоторых вопросах, связанных с выпуском товаров".</w:t>
      </w:r>
    </w:p>
    <w:bookmarkEnd w:id="384"/>
    <w:bookmarkStart w:name="z397" w:id="385"/>
    <w:p>
      <w:pPr>
        <w:spacing w:after="0"/>
        <w:ind w:left="0"/>
        <w:jc w:val="both"/>
      </w:pP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21 мая 2019 г. № 83 "О внесении изменений в решения Комиссии Таможенного союза и Коллегии Евразийской экономической комиссии").</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