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cf2e" w14:textId="855c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30 мая 2023 года № 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Start w:name="z11"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14" w:id="3"/>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3"/>
    <w:p>
      <w:pPr>
        <w:spacing w:after="0"/>
        <w:ind w:left="0"/>
        <w:jc w:val="both"/>
      </w:pPr>
      <w:r>
        <w:rPr>
          <w:rFonts w:ascii="Times New Roman"/>
          <w:b w:val="false"/>
          <w:i w:val="false"/>
          <w:color w:val="ff0000"/>
          <w:sz w:val="28"/>
        </w:rPr>
        <w:t xml:space="preserve">
      Сноска. Правила - в редакции решения Коллегии Евразийской экономической комиссии от 10.03.2026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2" w:id="4"/>
    <w:p>
      <w:pPr>
        <w:spacing w:after="0"/>
        <w:ind w:left="0"/>
        <w:jc w:val="left"/>
      </w:pPr>
      <w:r>
        <w:rPr>
          <w:rFonts w:ascii="Times New Roman"/>
          <w:b/>
          <w:i w:val="false"/>
          <w:color w:val="000000"/>
        </w:rPr>
        <w:t xml:space="preserve"> II. Область применения</w:t>
      </w:r>
    </w:p>
    <w:bookmarkEnd w:id="4"/>
    <w:bookmarkStart w:name="z23" w:id="5"/>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 включая описание процедур, выполняемых в рамках этого общего процесса.</w:t>
      </w:r>
    </w:p>
    <w:bookmarkEnd w:id="5"/>
    <w:bookmarkStart w:name="z24" w:id="6"/>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6"/>
    <w:bookmarkStart w:name="z25" w:id="7"/>
    <w:p>
      <w:pPr>
        <w:spacing w:after="0"/>
        <w:ind w:left="0"/>
        <w:jc w:val="left"/>
      </w:pPr>
      <w:r>
        <w:rPr>
          <w:rFonts w:ascii="Times New Roman"/>
          <w:b/>
          <w:i w:val="false"/>
          <w:color w:val="000000"/>
        </w:rPr>
        <w:t xml:space="preserve"> III. Основные понятия</w:t>
      </w:r>
    </w:p>
    <w:bookmarkEnd w:id="7"/>
    <w:bookmarkStart w:name="z26" w:id="8"/>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8"/>
    <w:bookmarkStart w:name="z27" w:id="9"/>
    <w:p>
      <w:pPr>
        <w:spacing w:after="0"/>
        <w:ind w:left="0"/>
        <w:jc w:val="both"/>
      </w:pPr>
      <w:r>
        <w:rPr>
          <w:rFonts w:ascii="Times New Roman"/>
          <w:b w:val="false"/>
          <w:i w:val="false"/>
          <w:color w:val="000000"/>
          <w:sz w:val="28"/>
        </w:rPr>
        <w:t>
      "единая информационная база данных о неблагоприятных реакциях у животных" – общий информационный ресурс, содержащий сведения о неблагоприятных реакциях у животных, в том числе побочных действиях, не предусмотренных инструкциями по применению товаров ветеринарного назначения, выявленных на территориях государств-членов, на основании сведений о неблагоприятных реакциях, получаемых из национальных информационных ресурсов (далее – единая база данных);</w:t>
      </w:r>
    </w:p>
    <w:bookmarkEnd w:id="9"/>
    <w:bookmarkStart w:name="z28" w:id="10"/>
    <w:p>
      <w:pPr>
        <w:spacing w:after="0"/>
        <w:ind w:left="0"/>
        <w:jc w:val="both"/>
      </w:pPr>
      <w:r>
        <w:rPr>
          <w:rFonts w:ascii="Times New Roman"/>
          <w:b w:val="false"/>
          <w:i w:val="false"/>
          <w:color w:val="000000"/>
          <w:sz w:val="28"/>
        </w:rPr>
        <w:t>
      "национальный информационный ресурс" – информационный ресурс, который формирует и ведет уполномоченный в сфере обращения товаров ветеринарного назначения орган государства – члена Союза (далее – государство-член) и (или) подведомственный этому органу экспертное учреждение государства-члена (далее – уполномоченный орган), содержащий сведения о неблагоприятных реакциях у животных, в том числе побочных действиях, не предусмотренных инструкциями по применению товаров ветеринарного назначения, выявленных при применении товаров ветеринарного назначения на территориях государств-членов (далее соответственно – сведения о неблагоприятных реакциях, неблагоприятная реакция);</w:t>
      </w:r>
    </w:p>
    <w:bookmarkEnd w:id="10"/>
    <w:bookmarkStart w:name="z29" w:id="11"/>
    <w:p>
      <w:pPr>
        <w:spacing w:after="0"/>
        <w:ind w:left="0"/>
        <w:jc w:val="both"/>
      </w:pPr>
      <w:r>
        <w:rPr>
          <w:rFonts w:ascii="Times New Roman"/>
          <w:b w:val="false"/>
          <w:i w:val="false"/>
          <w:color w:val="000000"/>
          <w:sz w:val="28"/>
        </w:rPr>
        <w:t>
      "товар ветеринарного назначения, ТВН" – объект общего процесса, определяемый как ветеринарный лекарственный препарат, кормовая добавка.</w:t>
      </w:r>
    </w:p>
    <w:bookmarkEnd w:id="11"/>
    <w:bookmarkStart w:name="z30" w:id="12"/>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2"/>
    <w:bookmarkStart w:name="z31" w:id="13"/>
    <w:p>
      <w:pPr>
        <w:spacing w:after="0"/>
        <w:ind w:left="0"/>
        <w:jc w:val="left"/>
      </w:pPr>
      <w:r>
        <w:rPr>
          <w:rFonts w:ascii="Times New Roman"/>
          <w:b/>
          <w:i w:val="false"/>
          <w:color w:val="000000"/>
        </w:rPr>
        <w:t xml:space="preserve"> IV. Основные сведения об общем процессе</w:t>
      </w:r>
    </w:p>
    <w:bookmarkEnd w:id="13"/>
    <w:bookmarkStart w:name="z32" w:id="14"/>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14"/>
    <w:bookmarkStart w:name="z33" w:id="15"/>
    <w:p>
      <w:pPr>
        <w:spacing w:after="0"/>
        <w:ind w:left="0"/>
        <w:jc w:val="both"/>
      </w:pPr>
      <w:r>
        <w:rPr>
          <w:rFonts w:ascii="Times New Roman"/>
          <w:b w:val="false"/>
          <w:i w:val="false"/>
          <w:color w:val="000000"/>
          <w:sz w:val="28"/>
        </w:rPr>
        <w:t>
      6. Кодовое обозначение общего процесса: P.SS.14, версия 2.0.0.</w:t>
      </w:r>
    </w:p>
    <w:bookmarkEnd w:id="15"/>
    <w:bookmarkStart w:name="z34" w:id="16"/>
    <w:p>
      <w:pPr>
        <w:spacing w:after="0"/>
        <w:ind w:left="0"/>
        <w:jc w:val="left"/>
      </w:pPr>
      <w:r>
        <w:rPr>
          <w:rFonts w:ascii="Times New Roman"/>
          <w:b/>
          <w:i w:val="false"/>
          <w:color w:val="000000"/>
        </w:rPr>
        <w:t xml:space="preserve"> 1. Цель и задачи общего процесса</w:t>
      </w:r>
    </w:p>
    <w:bookmarkEnd w:id="16"/>
    <w:bookmarkStart w:name="z35" w:id="17"/>
    <w:p>
      <w:pPr>
        <w:spacing w:after="0"/>
        <w:ind w:left="0"/>
        <w:jc w:val="both"/>
      </w:pPr>
      <w:r>
        <w:rPr>
          <w:rFonts w:ascii="Times New Roman"/>
          <w:b w:val="false"/>
          <w:i w:val="false"/>
          <w:color w:val="000000"/>
          <w:sz w:val="28"/>
        </w:rPr>
        <w:t>
      7. Целью общего процесса является создание условий по обеспечению обращения на таможенной территории Союза качественных, безопасных и эффективных товаров ветеринарного назначения, а также повышение эффективности выполнения функций уполномоченных органов в сфере контроля (надзора) за обращением товаров ветеринарного назначения, за счет обеспечения единства обязательных требований к качеству, безопасности и эффективности товаров ветеринарного назначения на территориях государств-членов и их соблюдения путем сбора, обработки и анализа информации о неблагоприятных реакциях и побочных действиях, выявленных у животных при применении товаров ветеринарного назначения.</w:t>
      </w:r>
    </w:p>
    <w:bookmarkEnd w:id="17"/>
    <w:bookmarkStart w:name="z36" w:id="18"/>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18"/>
    <w:bookmarkStart w:name="z37" w:id="19"/>
    <w:p>
      <w:pPr>
        <w:spacing w:after="0"/>
        <w:ind w:left="0"/>
        <w:jc w:val="both"/>
      </w:pPr>
      <w:r>
        <w:rPr>
          <w:rFonts w:ascii="Times New Roman"/>
          <w:b w:val="false"/>
          <w:i w:val="false"/>
          <w:color w:val="000000"/>
          <w:sz w:val="28"/>
        </w:rPr>
        <w:t>
      а) обеспечить создание, формирование, ведение в полном объеме, а также своевременную актуализацию Евразийской экономической комиссией (далее – Комиссия) единой базы данных на основании сведений о неблагоприятных реакциях, получаемых из национальных информационных ресурсов;</w:t>
      </w:r>
    </w:p>
    <w:bookmarkEnd w:id="19"/>
    <w:bookmarkStart w:name="z38" w:id="20"/>
    <w:p>
      <w:pPr>
        <w:spacing w:after="0"/>
        <w:ind w:left="0"/>
        <w:jc w:val="both"/>
      </w:pPr>
      <w:r>
        <w:rPr>
          <w:rFonts w:ascii="Times New Roman"/>
          <w:b w:val="false"/>
          <w:i w:val="false"/>
          <w:color w:val="000000"/>
          <w:sz w:val="28"/>
        </w:rPr>
        <w:t>
      б) обеспечить получение уполномоченными органами по запросу сведений из единой базы данных;</w:t>
      </w:r>
    </w:p>
    <w:bookmarkEnd w:id="20"/>
    <w:bookmarkStart w:name="z39" w:id="21"/>
    <w:p>
      <w:pPr>
        <w:spacing w:after="0"/>
        <w:ind w:left="0"/>
        <w:jc w:val="both"/>
      </w:pPr>
      <w:r>
        <w:rPr>
          <w:rFonts w:ascii="Times New Roman"/>
          <w:b w:val="false"/>
          <w:i w:val="false"/>
          <w:color w:val="000000"/>
          <w:sz w:val="28"/>
        </w:rPr>
        <w:t>
      в) обеспечить опубликование на информационном портале Союза актуальных и достоверных сведений из единой базы данных для всех заинтересованных лиц с возможностью поиска и предоставления сведений по заданным параметрам, просмотра, выгрузки и сохранения сведений в определенных форматах, оформления подписки на обновления сведений информационного портала Союза и оперативного информирования заинтересованных лиц;</w:t>
      </w:r>
    </w:p>
    <w:bookmarkEnd w:id="21"/>
    <w:bookmarkStart w:name="z40" w:id="22"/>
    <w:p>
      <w:pPr>
        <w:spacing w:after="0"/>
        <w:ind w:left="0"/>
        <w:jc w:val="both"/>
      </w:pPr>
      <w:r>
        <w:rPr>
          <w:rFonts w:ascii="Times New Roman"/>
          <w:b w:val="false"/>
          <w:i w:val="false"/>
          <w:color w:val="000000"/>
          <w:sz w:val="28"/>
        </w:rPr>
        <w:t>
      г) обеспечить взаимное оперативное информирование (уведомление) уполномоченных органов о неблагоприятных реакциях (далее – уведомление о выявлении неблагоприятной реакции);</w:t>
      </w:r>
    </w:p>
    <w:bookmarkEnd w:id="22"/>
    <w:bookmarkStart w:name="z41" w:id="23"/>
    <w:p>
      <w:pPr>
        <w:spacing w:after="0"/>
        <w:ind w:left="0"/>
        <w:jc w:val="both"/>
      </w:pPr>
      <w:r>
        <w:rPr>
          <w:rFonts w:ascii="Times New Roman"/>
          <w:b w:val="false"/>
          <w:i w:val="false"/>
          <w:color w:val="000000"/>
          <w:sz w:val="28"/>
        </w:rPr>
        <w:t>
      д) разработать, гармонизировать и актуализировать перечни, классификаторы и справочники, применяемые в настоящий момент уполномоченными органами и необходимые для формирования и ведения национальных информационных ресурсов, обмена сведениями о неблагоприятных реакциях, а также разработать их электронные формы.</w:t>
      </w:r>
    </w:p>
    <w:bookmarkEnd w:id="23"/>
    <w:bookmarkStart w:name="z42" w:id="24"/>
    <w:p>
      <w:pPr>
        <w:spacing w:after="0"/>
        <w:ind w:left="0"/>
        <w:jc w:val="left"/>
      </w:pPr>
      <w:r>
        <w:rPr>
          <w:rFonts w:ascii="Times New Roman"/>
          <w:b/>
          <w:i w:val="false"/>
          <w:color w:val="000000"/>
        </w:rPr>
        <w:t xml:space="preserve"> 2. Участники общего процесса</w:t>
      </w:r>
    </w:p>
    <w:bookmarkEnd w:id="24"/>
    <w:bookmarkStart w:name="z43" w:id="25"/>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5" w:id="26"/>
    <w:p>
      <w:pPr>
        <w:spacing w:after="0"/>
        <w:ind w:left="0"/>
        <w:jc w:val="left"/>
      </w:pPr>
      <w:r>
        <w:rPr>
          <w:rFonts w:ascii="Times New Roman"/>
          <w:b/>
          <w:i w:val="false"/>
          <w:color w:val="000000"/>
        </w:rPr>
        <w:t xml:space="preserve"> Перечень участников общего процесса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орган Союза, который осуществляет:</w:t>
            </w:r>
          </w:p>
          <w:bookmarkEnd w:id="27"/>
          <w:p>
            <w:pPr>
              <w:spacing w:after="20"/>
              <w:ind w:left="20"/>
              <w:jc w:val="both"/>
            </w:pPr>
            <w:r>
              <w:rPr>
                <w:rFonts w:ascii="Times New Roman"/>
                <w:b w:val="false"/>
                <w:i w:val="false"/>
                <w:color w:val="000000"/>
                <w:sz w:val="20"/>
              </w:rPr>
              <w:t>
формирование и ведение единой базы данных, а также опубликование сведений из единой базы данных на информационном портале Союза; предоставление сведений из единой базы данных в уполномоченный орган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уполномоченный орган, который осуществляет: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 ведение национального информационного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сведений о неблагоприятных реакциях в Комиссию для формирования единой базы данных;</w:t>
            </w:r>
          </w:p>
          <w:p>
            <w:pPr>
              <w:spacing w:after="20"/>
              <w:ind w:left="20"/>
              <w:jc w:val="both"/>
            </w:pPr>
            <w:r>
              <w:rPr>
                <w:rFonts w:ascii="Times New Roman"/>
                <w:b w:val="false"/>
                <w:i w:val="false"/>
                <w:color w:val="000000"/>
                <w:sz w:val="20"/>
              </w:rPr>
              <w:t>
получение сведений о неблагоприятных реакциях из единой базы данных по запросу; направление уведомления о выявлении неблагоприятной реакции в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уполномоченный орган, который осуществляет:</w:t>
            </w:r>
          </w:p>
          <w:bookmarkEnd w:id="29"/>
          <w:p>
            <w:pPr>
              <w:spacing w:after="20"/>
              <w:ind w:left="20"/>
              <w:jc w:val="both"/>
            </w:pPr>
            <w:r>
              <w:rPr>
                <w:rFonts w:ascii="Times New Roman"/>
                <w:b w:val="false"/>
                <w:i w:val="false"/>
                <w:color w:val="000000"/>
                <w:sz w:val="20"/>
              </w:rPr>
              <w:t>
получение уведомления о выявлении неблагоприятной реакции от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или юридические лица, а также представители органов государственной власти государств-членов, заинтересованные в получении сведений из единой базы данных, которые запрашивают и получают сведения на информационном портале Союза</w:t>
            </w:r>
          </w:p>
        </w:tc>
      </w:tr>
    </w:tbl>
    <w:bookmarkStart w:name="z51" w:id="30"/>
    <w:p>
      <w:pPr>
        <w:spacing w:after="0"/>
        <w:ind w:left="0"/>
        <w:jc w:val="both"/>
      </w:pPr>
      <w:r>
        <w:rPr>
          <w:rFonts w:ascii="Times New Roman"/>
          <w:b w:val="false"/>
          <w:i w:val="false"/>
          <w:color w:val="000000"/>
          <w:sz w:val="28"/>
        </w:rPr>
        <w:t>
      3. Структура общего процесса</w:t>
      </w:r>
    </w:p>
    <w:bookmarkEnd w:id="30"/>
    <w:bookmarkStart w:name="z52" w:id="31"/>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1"/>
    <w:bookmarkStart w:name="z53" w:id="32"/>
    <w:p>
      <w:pPr>
        <w:spacing w:after="0"/>
        <w:ind w:left="0"/>
        <w:jc w:val="both"/>
      </w:pPr>
      <w:r>
        <w:rPr>
          <w:rFonts w:ascii="Times New Roman"/>
          <w:b w:val="false"/>
          <w:i w:val="false"/>
          <w:color w:val="000000"/>
          <w:sz w:val="28"/>
        </w:rPr>
        <w:t>
      а) процедуры формирования и ведения единой базы данных;</w:t>
      </w:r>
    </w:p>
    <w:bookmarkEnd w:id="32"/>
    <w:bookmarkStart w:name="z54" w:id="33"/>
    <w:p>
      <w:pPr>
        <w:spacing w:after="0"/>
        <w:ind w:left="0"/>
        <w:jc w:val="both"/>
      </w:pPr>
      <w:r>
        <w:rPr>
          <w:rFonts w:ascii="Times New Roman"/>
          <w:b w:val="false"/>
          <w:i w:val="false"/>
          <w:color w:val="000000"/>
          <w:sz w:val="28"/>
        </w:rPr>
        <w:t>
      б) процедуры получения сведений из единой базы данных;</w:t>
      </w:r>
    </w:p>
    <w:bookmarkEnd w:id="33"/>
    <w:bookmarkStart w:name="z55" w:id="34"/>
    <w:p>
      <w:pPr>
        <w:spacing w:after="0"/>
        <w:ind w:left="0"/>
        <w:jc w:val="both"/>
      </w:pPr>
      <w:r>
        <w:rPr>
          <w:rFonts w:ascii="Times New Roman"/>
          <w:b w:val="false"/>
          <w:i w:val="false"/>
          <w:color w:val="000000"/>
          <w:sz w:val="28"/>
        </w:rPr>
        <w:t>
      в) процедуры уведомления уполномоченных органов.</w:t>
      </w:r>
    </w:p>
    <w:bookmarkEnd w:id="34"/>
    <w:bookmarkStart w:name="z56" w:id="35"/>
    <w:p>
      <w:pPr>
        <w:spacing w:after="0"/>
        <w:ind w:left="0"/>
        <w:jc w:val="both"/>
      </w:pPr>
      <w:r>
        <w:rPr>
          <w:rFonts w:ascii="Times New Roman"/>
          <w:b w:val="false"/>
          <w:i w:val="false"/>
          <w:color w:val="000000"/>
          <w:sz w:val="28"/>
        </w:rPr>
        <w:t>
      11. При выполнении процедур общего процесса уполномоченные органы обеспечивают формирование и ведение национальных информационных ресурсов, содержащих сведения о неблагоприятных реакциях, и представление указанных сведений в Комиссию в целях формирования и ведения полной и актуальной единой базы данных, а также опубликования сведений из единой базы данных на информационном портале Союза для заинтересованных лиц. Комиссия обеспечивает предоставление сведений из единой базы данных уполномоченным органам по запросу.</w:t>
      </w:r>
    </w:p>
    <w:bookmarkEnd w:id="35"/>
    <w:bookmarkStart w:name="z57" w:id="36"/>
    <w:p>
      <w:pPr>
        <w:spacing w:after="0"/>
        <w:ind w:left="0"/>
        <w:jc w:val="both"/>
      </w:pPr>
      <w:r>
        <w:rPr>
          <w:rFonts w:ascii="Times New Roman"/>
          <w:b w:val="false"/>
          <w:i w:val="false"/>
          <w:color w:val="000000"/>
          <w:sz w:val="28"/>
        </w:rPr>
        <w:t>
      Уполномоченные органы также осуществляют уведомление уполномоченных органов других государств-членов о выявлении неблагоприятной реакции.</w:t>
      </w:r>
    </w:p>
    <w:bookmarkEnd w:id="36"/>
    <w:bookmarkStart w:name="z58" w:id="37"/>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38"/>
    <w:p>
      <w:pPr>
        <w:spacing w:after="0"/>
        <w:ind w:left="0"/>
        <w:jc w:val="both"/>
      </w:pPr>
      <w:r>
        <w:rPr>
          <w:rFonts w:ascii="Times New Roman"/>
          <w:b w:val="false"/>
          <w:i w:val="false"/>
          <w:color w:val="000000"/>
          <w:sz w:val="28"/>
        </w:rPr>
        <w:t>
      Рис. 1. Структура общего процесса</w:t>
      </w:r>
    </w:p>
    <w:bookmarkEnd w:id="38"/>
    <w:bookmarkStart w:name="z61" w:id="39"/>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39"/>
    <w:bookmarkStart w:name="z62" w:id="40"/>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0"/>
    <w:bookmarkStart w:name="z63" w:id="41"/>
    <w:p>
      <w:pPr>
        <w:spacing w:after="0"/>
        <w:ind w:left="0"/>
        <w:jc w:val="both"/>
      </w:pPr>
      <w:r>
        <w:rPr>
          <w:rFonts w:ascii="Times New Roman"/>
          <w:b w:val="false"/>
          <w:i w:val="false"/>
          <w:color w:val="000000"/>
          <w:sz w:val="28"/>
        </w:rPr>
        <w:t>
      4. Группа процедур формирования и ведения единой базы данных</w:t>
      </w:r>
    </w:p>
    <w:bookmarkEnd w:id="41"/>
    <w:bookmarkStart w:name="z64" w:id="42"/>
    <w:p>
      <w:pPr>
        <w:spacing w:after="0"/>
        <w:ind w:left="0"/>
        <w:jc w:val="both"/>
      </w:pPr>
      <w:r>
        <w:rPr>
          <w:rFonts w:ascii="Times New Roman"/>
          <w:b w:val="false"/>
          <w:i w:val="false"/>
          <w:color w:val="000000"/>
          <w:sz w:val="28"/>
        </w:rPr>
        <w:t>
      15. Выполнение процедур формирования и ведения единой базы данных осуществляется по фактам выявления неблагоприятных реакций на территории государства-члена и включения или изменения сведений о них в национальном информационном ресурсе.</w:t>
      </w:r>
    </w:p>
    <w:bookmarkEnd w:id="42"/>
    <w:bookmarkStart w:name="z65" w:id="43"/>
    <w:p>
      <w:pPr>
        <w:spacing w:after="0"/>
        <w:ind w:left="0"/>
        <w:jc w:val="both"/>
      </w:pPr>
      <w:r>
        <w:rPr>
          <w:rFonts w:ascii="Times New Roman"/>
          <w:b w:val="false"/>
          <w:i w:val="false"/>
          <w:color w:val="000000"/>
          <w:sz w:val="28"/>
        </w:rPr>
        <w:t>
      При выявлении неблагоприятной реакции выполняется процедура "Включение сведений в единую базу данных" (P.SS.14.PRC.001), в ходе выполнения которой уполномоченный орган формирует и направляет в Комиссию сведения о неблагоприятной реакции.</w:t>
      </w:r>
    </w:p>
    <w:bookmarkEnd w:id="43"/>
    <w:bookmarkStart w:name="z66" w:id="44"/>
    <w:p>
      <w:pPr>
        <w:spacing w:after="0"/>
        <w:ind w:left="0"/>
        <w:jc w:val="both"/>
      </w:pPr>
      <w:r>
        <w:rPr>
          <w:rFonts w:ascii="Times New Roman"/>
          <w:b w:val="false"/>
          <w:i w:val="false"/>
          <w:color w:val="000000"/>
          <w:sz w:val="28"/>
        </w:rPr>
        <w:t>
      При изменении сведений о неблагоприятной реакции выполняется процедура "Изменение сведений в единой базе данных" (P.SS.14.PRC.002), в ходе выполнения которой уполномоченный орган формирует и направляет в Комиссию измененные сведения о неблагоприятной реакции.</w:t>
      </w:r>
    </w:p>
    <w:bookmarkEnd w:id="44"/>
    <w:bookmarkStart w:name="z67" w:id="45"/>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утвержденным Решением Коллегии Евразийской экономической комиссии от 30 мая 2023 г. № 70 (далее – Регламент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утвержденному Решением Коллегии Евразийской экономической комиссии от 30 мая 2023 г. № 70 (далее – Описание форматов и структур электронных документов и сведений).</w:t>
      </w:r>
    </w:p>
    <w:bookmarkEnd w:id="45"/>
    <w:bookmarkStart w:name="z68" w:id="46"/>
    <w:p>
      <w:pPr>
        <w:spacing w:after="0"/>
        <w:ind w:left="0"/>
        <w:jc w:val="both"/>
      </w:pPr>
      <w:r>
        <w:rPr>
          <w:rFonts w:ascii="Times New Roman"/>
          <w:b w:val="false"/>
          <w:i w:val="false"/>
          <w:color w:val="000000"/>
          <w:sz w:val="28"/>
        </w:rPr>
        <w:t>
      16. Приведенное описание группы процедур формирования и ведения единой базы данных представлено на рисунке 2.</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47"/>
    <w:p>
      <w:pPr>
        <w:spacing w:after="0"/>
        <w:ind w:left="0"/>
        <w:jc w:val="both"/>
      </w:pPr>
      <w:r>
        <w:rPr>
          <w:rFonts w:ascii="Times New Roman"/>
          <w:b w:val="false"/>
          <w:i w:val="false"/>
          <w:color w:val="000000"/>
          <w:sz w:val="28"/>
        </w:rPr>
        <w:t>
      Рис. 2. Общая схема группы процедур формирования и ведения единой базы данных</w:t>
      </w:r>
    </w:p>
    <w:bookmarkEnd w:id="47"/>
    <w:bookmarkStart w:name="z71" w:id="48"/>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единой базы данных, приведен в таблице 2.</w:t>
      </w:r>
    </w:p>
    <w:bookmarkEnd w:id="48"/>
    <w:bookmarkStart w:name="z72" w:id="49"/>
    <w:p>
      <w:pPr>
        <w:spacing w:after="0"/>
        <w:ind w:left="0"/>
        <w:jc w:val="both"/>
      </w:pPr>
      <w:r>
        <w:rPr>
          <w:rFonts w:ascii="Times New Roman"/>
          <w:b w:val="false"/>
          <w:i w:val="false"/>
          <w:color w:val="000000"/>
          <w:sz w:val="28"/>
        </w:rPr>
        <w:t xml:space="preserve">
      Таблица 2 </w:t>
      </w:r>
    </w:p>
    <w:bookmarkEnd w:id="49"/>
    <w:bookmarkStart w:name="z73" w:id="50"/>
    <w:p>
      <w:pPr>
        <w:spacing w:after="0"/>
        <w:ind w:left="0"/>
        <w:jc w:val="both"/>
      </w:pPr>
      <w:r>
        <w:rPr>
          <w:rFonts w:ascii="Times New Roman"/>
          <w:b w:val="false"/>
          <w:i w:val="false"/>
          <w:color w:val="000000"/>
          <w:sz w:val="28"/>
        </w:rPr>
        <w:t>
      Перечень процедур общего процесса, входящих в группу процедур формирования и ведения единой базы данных</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неблагоприятной реакции для их включения в единую базу данных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измененных сведений о неблагоприятной реакции для внесения изменений в единую базу данных и опубликования измененных сведений на информационном портале Союза</w:t>
            </w:r>
          </w:p>
        </w:tc>
      </w:tr>
    </w:tbl>
    <w:p>
      <w:pPr>
        <w:spacing w:after="0"/>
        <w:ind w:left="0"/>
        <w:jc w:val="left"/>
      </w:pP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5. Группа процедур получения сведений из единой базы данных</w:t>
      </w:r>
    </w:p>
    <w:bookmarkEnd w:id="51"/>
    <w:bookmarkStart w:name="z75" w:id="52"/>
    <w:p>
      <w:pPr>
        <w:spacing w:after="0"/>
        <w:ind w:left="0"/>
        <w:jc w:val="both"/>
      </w:pPr>
      <w:r>
        <w:rPr>
          <w:rFonts w:ascii="Times New Roman"/>
          <w:b w:val="false"/>
          <w:i w:val="false"/>
          <w:color w:val="000000"/>
          <w:sz w:val="28"/>
        </w:rPr>
        <w:t>
      18. Процедуры получения сведений из единой базы данных выполняются при получении Комиссией соответствующего запроса от уполномоченных органов.</w:t>
      </w:r>
    </w:p>
    <w:bookmarkEnd w:id="52"/>
    <w:bookmarkStart w:name="z76" w:id="53"/>
    <w:p>
      <w:pPr>
        <w:spacing w:after="0"/>
        <w:ind w:left="0"/>
        <w:jc w:val="both"/>
      </w:pPr>
      <w:r>
        <w:rPr>
          <w:rFonts w:ascii="Times New Roman"/>
          <w:b w:val="false"/>
          <w:i w:val="false"/>
          <w:color w:val="000000"/>
          <w:sz w:val="28"/>
        </w:rPr>
        <w:t>
      В рамках выполнения процедур получения сведений из единой базы данных обрабатываются следующие виды запросов:</w:t>
      </w:r>
    </w:p>
    <w:bookmarkEnd w:id="53"/>
    <w:bookmarkStart w:name="z77" w:id="54"/>
    <w:p>
      <w:pPr>
        <w:spacing w:after="0"/>
        <w:ind w:left="0"/>
        <w:jc w:val="both"/>
      </w:pPr>
      <w:r>
        <w:rPr>
          <w:rFonts w:ascii="Times New Roman"/>
          <w:b w:val="false"/>
          <w:i w:val="false"/>
          <w:color w:val="000000"/>
          <w:sz w:val="28"/>
        </w:rPr>
        <w:t>
      запрос информации о дате и времени обновления единой базы данных;</w:t>
      </w:r>
    </w:p>
    <w:bookmarkEnd w:id="54"/>
    <w:bookmarkStart w:name="z78" w:id="55"/>
    <w:p>
      <w:pPr>
        <w:spacing w:after="0"/>
        <w:ind w:left="0"/>
        <w:jc w:val="both"/>
      </w:pPr>
      <w:r>
        <w:rPr>
          <w:rFonts w:ascii="Times New Roman"/>
          <w:b w:val="false"/>
          <w:i w:val="false"/>
          <w:color w:val="000000"/>
          <w:sz w:val="28"/>
        </w:rPr>
        <w:t>
      запрос сведений из единой базы данных;</w:t>
      </w:r>
    </w:p>
    <w:bookmarkEnd w:id="55"/>
    <w:bookmarkStart w:name="z79" w:id="56"/>
    <w:p>
      <w:pPr>
        <w:spacing w:after="0"/>
        <w:ind w:left="0"/>
        <w:jc w:val="both"/>
      </w:pPr>
      <w:r>
        <w:rPr>
          <w:rFonts w:ascii="Times New Roman"/>
          <w:b w:val="false"/>
          <w:i w:val="false"/>
          <w:color w:val="000000"/>
          <w:sz w:val="28"/>
        </w:rPr>
        <w:t>
      запрос изменений сведений из единой базы данных.</w:t>
      </w:r>
    </w:p>
    <w:bookmarkEnd w:id="56"/>
    <w:bookmarkStart w:name="z80" w:id="57"/>
    <w:p>
      <w:pPr>
        <w:spacing w:after="0"/>
        <w:ind w:left="0"/>
        <w:jc w:val="both"/>
      </w:pPr>
      <w:r>
        <w:rPr>
          <w:rFonts w:ascii="Times New Roman"/>
          <w:b w:val="false"/>
          <w:i w:val="false"/>
          <w:color w:val="000000"/>
          <w:sz w:val="28"/>
        </w:rPr>
        <w:t>
      Запрос информации о дате и времени обновления единой базы данных выполняется в целях оценки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 При осуществлении запроса на предоставление информации о дате и времени обновления единой базы данных выполняется процедура "Получение информации о дате и времени обновления единой базы данных" (P.SS.14.PRC.003).</w:t>
      </w:r>
    </w:p>
    <w:bookmarkEnd w:id="57"/>
    <w:bookmarkStart w:name="z81" w:id="58"/>
    <w:p>
      <w:pPr>
        <w:spacing w:after="0"/>
        <w:ind w:left="0"/>
        <w:jc w:val="both"/>
      </w:pPr>
      <w:r>
        <w:rPr>
          <w:rFonts w:ascii="Times New Roman"/>
          <w:b w:val="false"/>
          <w:i w:val="false"/>
          <w:color w:val="000000"/>
          <w:sz w:val="28"/>
        </w:rPr>
        <w:t>
      Запрос сведений из единой базы данных выполняется в целях получения уполномоченным органом всех сведений о неблагоприятных реакциях, содержащихся в единой базе данных. Сведения, содержащиеся в единой базе данных, запрашиваются либо в полном объеме, либо по состоянию на определенную дату и время. При осуществлении запроса сведений из единой базы данных выполняется процедура "Получение сведений из единой базы данных" (P.SS.14.PRC.004).</w:t>
      </w:r>
    </w:p>
    <w:bookmarkEnd w:id="58"/>
    <w:bookmarkStart w:name="z82" w:id="59"/>
    <w:p>
      <w:pPr>
        <w:spacing w:after="0"/>
        <w:ind w:left="0"/>
        <w:jc w:val="both"/>
      </w:pPr>
      <w:r>
        <w:rPr>
          <w:rFonts w:ascii="Times New Roman"/>
          <w:b w:val="false"/>
          <w:i w:val="false"/>
          <w:color w:val="000000"/>
          <w:sz w:val="28"/>
        </w:rPr>
        <w:t>
      При запросе изменений сведений из единой базы данных предоставляются сведения, которые были добавлены в единую базу данных, или в которые были внесены изменения, начиная с момента, указанного в запросе, до момента выполнения этого запроса. При осуществлении запроса изменений сведений из единой базы данных выполняется процедура "Получение изменений сведений из единой базы данных" (P.SS.14.PRC.005).</w:t>
      </w:r>
    </w:p>
    <w:bookmarkEnd w:id="59"/>
    <w:bookmarkStart w:name="z83" w:id="60"/>
    <w:p>
      <w:pPr>
        <w:spacing w:after="0"/>
        <w:ind w:left="0"/>
        <w:jc w:val="both"/>
      </w:pPr>
      <w:r>
        <w:rPr>
          <w:rFonts w:ascii="Times New Roman"/>
          <w:b w:val="false"/>
          <w:i w:val="false"/>
          <w:color w:val="000000"/>
          <w:sz w:val="28"/>
        </w:rPr>
        <w:t>
      Предоставление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предоставляемых сведений должны соответствовать Описанию форматов и структур электронных документов и сведений</w:t>
      </w:r>
    </w:p>
    <w:bookmarkEnd w:id="60"/>
    <w:bookmarkStart w:name="z84" w:id="61"/>
    <w:p>
      <w:pPr>
        <w:spacing w:after="0"/>
        <w:ind w:left="0"/>
        <w:jc w:val="both"/>
      </w:pPr>
      <w:r>
        <w:rPr>
          <w:rFonts w:ascii="Times New Roman"/>
          <w:b w:val="false"/>
          <w:i w:val="false"/>
          <w:color w:val="000000"/>
          <w:sz w:val="28"/>
        </w:rPr>
        <w:t>
      19. Приведенное описание группы процедур получения сведений из единой базы данных представлено на рисунке 3.</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2"/>
    <w:p>
      <w:pPr>
        <w:spacing w:after="0"/>
        <w:ind w:left="0"/>
        <w:jc w:val="both"/>
      </w:pPr>
      <w:r>
        <w:rPr>
          <w:rFonts w:ascii="Times New Roman"/>
          <w:b w:val="false"/>
          <w:i w:val="false"/>
          <w:color w:val="000000"/>
          <w:sz w:val="28"/>
        </w:rPr>
        <w:t>
      Рис. 3. Общая схема группы процедур получения сведений из единой базы данных</w:t>
      </w:r>
    </w:p>
    <w:bookmarkEnd w:id="62"/>
    <w:bookmarkStart w:name="z87" w:id="63"/>
    <w:p>
      <w:pPr>
        <w:spacing w:after="0"/>
        <w:ind w:left="0"/>
        <w:jc w:val="both"/>
      </w:pPr>
      <w:r>
        <w:rPr>
          <w:rFonts w:ascii="Times New Roman"/>
          <w:b w:val="false"/>
          <w:i w:val="false"/>
          <w:color w:val="000000"/>
          <w:sz w:val="28"/>
        </w:rPr>
        <w:t>
      20. Перечень процедур общего процесса, входящих в группу процедур получения сведений из единой базы данных, приведен в таблице 3.</w:t>
      </w:r>
    </w:p>
    <w:bookmarkEnd w:id="63"/>
    <w:bookmarkStart w:name="z88" w:id="64"/>
    <w:p>
      <w:pPr>
        <w:spacing w:after="0"/>
        <w:ind w:left="0"/>
        <w:jc w:val="both"/>
      </w:pPr>
      <w:r>
        <w:rPr>
          <w:rFonts w:ascii="Times New Roman"/>
          <w:b w:val="false"/>
          <w:i w:val="false"/>
          <w:color w:val="000000"/>
          <w:sz w:val="28"/>
        </w:rPr>
        <w:t xml:space="preserve">
      Таблица 3 </w:t>
      </w:r>
    </w:p>
    <w:bookmarkEnd w:id="64"/>
    <w:bookmarkStart w:name="z89" w:id="65"/>
    <w:p>
      <w:pPr>
        <w:spacing w:after="0"/>
        <w:ind w:left="0"/>
        <w:jc w:val="both"/>
      </w:pPr>
      <w:r>
        <w:rPr>
          <w:rFonts w:ascii="Times New Roman"/>
          <w:b w:val="false"/>
          <w:i w:val="false"/>
          <w:color w:val="000000"/>
          <w:sz w:val="28"/>
        </w:rPr>
        <w:t>
      Перечень процедур общего процесса, входящих в группу процедур получения сведений из единой базы данных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оценка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получение по запросу сведений о неблагоприятных реакциях, содержащихся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синхронизация сведений о неблагоприятных реакциях, хранящихся в национальном информационном ресурсе, со сведениями, содержащимися в единой базе данных</w:t>
            </w:r>
          </w:p>
        </w:tc>
      </w:tr>
    </w:tbl>
    <w:p>
      <w:pPr>
        <w:spacing w:after="0"/>
        <w:ind w:left="0"/>
        <w:jc w:val="left"/>
      </w:pPr>
      <w:r>
        <w:br/>
      </w:r>
      <w:r>
        <w:rPr>
          <w:rFonts w:ascii="Times New Roman"/>
          <w:b w:val="false"/>
          <w:i w:val="false"/>
          <w:color w:val="000000"/>
          <w:sz w:val="28"/>
        </w:rPr>
        <w:t>
</w:t>
      </w:r>
    </w:p>
    <w:bookmarkStart w:name="z90" w:id="66"/>
    <w:p>
      <w:pPr>
        <w:spacing w:after="0"/>
        <w:ind w:left="0"/>
        <w:jc w:val="both"/>
      </w:pPr>
      <w:r>
        <w:rPr>
          <w:rFonts w:ascii="Times New Roman"/>
          <w:b w:val="false"/>
          <w:i w:val="false"/>
          <w:color w:val="000000"/>
          <w:sz w:val="28"/>
        </w:rPr>
        <w:t>
      6. Группа процедур уведомления уполномоченных органов</w:t>
      </w:r>
    </w:p>
    <w:bookmarkEnd w:id="66"/>
    <w:bookmarkStart w:name="z91" w:id="67"/>
    <w:p>
      <w:pPr>
        <w:spacing w:after="0"/>
        <w:ind w:left="0"/>
        <w:jc w:val="both"/>
      </w:pPr>
      <w:r>
        <w:rPr>
          <w:rFonts w:ascii="Times New Roman"/>
          <w:b w:val="false"/>
          <w:i w:val="false"/>
          <w:color w:val="000000"/>
          <w:sz w:val="28"/>
        </w:rPr>
        <w:t>
      21. Выполнение процедуры уведомления уполномоченных органов осуществляется по фактам выявления неблагоприятных реакций на территории государства-члена и включения или изменения сведений о них в национальном информационном ресурсе в целях повышения оперативности взаимного информирования уполномоченных органов о случаях выявления неблагоприятных реакций.</w:t>
      </w:r>
    </w:p>
    <w:bookmarkEnd w:id="67"/>
    <w:bookmarkStart w:name="z92" w:id="68"/>
    <w:p>
      <w:pPr>
        <w:spacing w:after="0"/>
        <w:ind w:left="0"/>
        <w:jc w:val="both"/>
      </w:pPr>
      <w:r>
        <w:rPr>
          <w:rFonts w:ascii="Times New Roman"/>
          <w:b w:val="false"/>
          <w:i w:val="false"/>
          <w:color w:val="000000"/>
          <w:sz w:val="28"/>
        </w:rPr>
        <w:t>
      При выявлении неблагоприятной реакции или изменении сведений о ней в национальном информационном ресурсе выполняется процедура "Уведомление о выявлении неблагоприятной реакции" (P.SS.14.PRC.006), в ходе выполнения которой уполномоченный орган формирует и направляет в уведомляемый уполномоченный орган сведения о неблагоприятной реакции.</w:t>
      </w:r>
    </w:p>
    <w:bookmarkEnd w:id="68"/>
    <w:bookmarkStart w:name="z93" w:id="69"/>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утвержденным Решением Коллегии Евразийской экономической комиссии от 30 мая 2023 г. № 70 (далее – Регламент информационного взаимодействия между уполномоченными органами). Формат и структура представляемых сведений должны соответствовать Описанию форматов и структур электронных документов и сведений.</w:t>
      </w:r>
    </w:p>
    <w:bookmarkEnd w:id="69"/>
    <w:bookmarkStart w:name="z94" w:id="70"/>
    <w:p>
      <w:pPr>
        <w:spacing w:after="0"/>
        <w:ind w:left="0"/>
        <w:jc w:val="both"/>
      </w:pPr>
      <w:r>
        <w:rPr>
          <w:rFonts w:ascii="Times New Roman"/>
          <w:b w:val="false"/>
          <w:i w:val="false"/>
          <w:color w:val="000000"/>
          <w:sz w:val="28"/>
        </w:rPr>
        <w:t>
      22. Приведенное описание группы процедур уведомления уполномоченных органов представлено на рисунке 4.</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1"/>
    <w:p>
      <w:pPr>
        <w:spacing w:after="0"/>
        <w:ind w:left="0"/>
        <w:jc w:val="both"/>
      </w:pPr>
      <w:r>
        <w:rPr>
          <w:rFonts w:ascii="Times New Roman"/>
          <w:b w:val="false"/>
          <w:i w:val="false"/>
          <w:color w:val="000000"/>
          <w:sz w:val="28"/>
        </w:rPr>
        <w:t>
      Рис. 4. Общая схема группы процедур уведомления уполномоченных органов</w:t>
      </w:r>
    </w:p>
    <w:bookmarkEnd w:id="71"/>
    <w:bookmarkStart w:name="z96" w:id="72"/>
    <w:p>
      <w:pPr>
        <w:spacing w:after="0"/>
        <w:ind w:left="0"/>
        <w:jc w:val="both"/>
      </w:pPr>
      <w:r>
        <w:rPr>
          <w:rFonts w:ascii="Times New Roman"/>
          <w:b w:val="false"/>
          <w:i w:val="false"/>
          <w:color w:val="000000"/>
          <w:sz w:val="28"/>
        </w:rPr>
        <w:t>
      23. Перечень процедур общего процесса, входящих в группу процедур уведомления уполномоченных органов, приведен в таблице 4.</w:t>
      </w:r>
    </w:p>
    <w:bookmarkEnd w:id="72"/>
    <w:bookmarkStart w:name="z97" w:id="73"/>
    <w:p>
      <w:pPr>
        <w:spacing w:after="0"/>
        <w:ind w:left="0"/>
        <w:jc w:val="both"/>
      </w:pPr>
      <w:r>
        <w:rPr>
          <w:rFonts w:ascii="Times New Roman"/>
          <w:b w:val="false"/>
          <w:i w:val="false"/>
          <w:color w:val="000000"/>
          <w:sz w:val="28"/>
        </w:rPr>
        <w:t xml:space="preserve">
      Таблица 4 </w:t>
      </w:r>
    </w:p>
    <w:bookmarkEnd w:id="73"/>
    <w:bookmarkStart w:name="z98" w:id="74"/>
    <w:p>
      <w:pPr>
        <w:spacing w:after="0"/>
        <w:ind w:left="0"/>
        <w:jc w:val="both"/>
      </w:pPr>
      <w:r>
        <w:rPr>
          <w:rFonts w:ascii="Times New Roman"/>
          <w:b w:val="false"/>
          <w:i w:val="false"/>
          <w:color w:val="000000"/>
          <w:sz w:val="28"/>
        </w:rPr>
        <w:t>
      Перечень процедур общего процесса, входящих в группу процедур уведомления уполномоченных органов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формирование и направление в уведомляемый уполномоченный орган уведомления о выявлении неблагоприятной реакции</w:t>
            </w:r>
          </w:p>
        </w:tc>
      </w:tr>
    </w:tbl>
    <w:p>
      <w:pPr>
        <w:spacing w:after="0"/>
        <w:ind w:left="0"/>
        <w:jc w:val="left"/>
      </w:pPr>
      <w:r>
        <w:br/>
      </w:r>
      <w:r>
        <w:rPr>
          <w:rFonts w:ascii="Times New Roman"/>
          <w:b w:val="false"/>
          <w:i w:val="false"/>
          <w:color w:val="000000"/>
          <w:sz w:val="28"/>
        </w:rPr>
        <w:t>
</w:t>
      </w:r>
    </w:p>
    <w:bookmarkStart w:name="z99" w:id="75"/>
    <w:p>
      <w:pPr>
        <w:spacing w:after="0"/>
        <w:ind w:left="0"/>
        <w:jc w:val="both"/>
      </w:pPr>
      <w:r>
        <w:rPr>
          <w:rFonts w:ascii="Times New Roman"/>
          <w:b w:val="false"/>
          <w:i w:val="false"/>
          <w:color w:val="000000"/>
          <w:sz w:val="28"/>
        </w:rPr>
        <w:t>
      V. Информационные объекты общего процесса</w:t>
      </w:r>
    </w:p>
    <w:bookmarkEnd w:id="75"/>
    <w:bookmarkStart w:name="z100" w:id="76"/>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76"/>
    <w:bookmarkStart w:name="z101" w:id="77"/>
    <w:p>
      <w:pPr>
        <w:spacing w:after="0"/>
        <w:ind w:left="0"/>
        <w:jc w:val="both"/>
      </w:pPr>
      <w:r>
        <w:rPr>
          <w:rFonts w:ascii="Times New Roman"/>
          <w:b w:val="false"/>
          <w:i w:val="false"/>
          <w:color w:val="000000"/>
          <w:sz w:val="28"/>
        </w:rPr>
        <w:t xml:space="preserve">
      Таблица 5 </w:t>
      </w:r>
    </w:p>
    <w:bookmarkEnd w:id="77"/>
    <w:bookmarkStart w:name="z102" w:id="78"/>
    <w:p>
      <w:pPr>
        <w:spacing w:after="0"/>
        <w:ind w:left="0"/>
        <w:jc w:val="both"/>
      </w:pPr>
      <w:r>
        <w:rPr>
          <w:rFonts w:ascii="Times New Roman"/>
          <w:b w:val="false"/>
          <w:i w:val="false"/>
          <w:color w:val="000000"/>
          <w:sz w:val="28"/>
        </w:rPr>
        <w:t>
      Перечень информационных объектов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представляемые для формирования и ведения единой базы данных, запрашиваемые из единой базы данных, а также передаваемые при уведомлениях уполномоченных органов</w:t>
            </w:r>
          </w:p>
        </w:tc>
      </w:tr>
    </w:tbl>
    <w:bookmarkStart w:name="z103" w:id="79"/>
    <w:p>
      <w:pPr>
        <w:spacing w:after="0"/>
        <w:ind w:left="0"/>
        <w:jc w:val="both"/>
      </w:pPr>
      <w:r>
        <w:rPr>
          <w:rFonts w:ascii="Times New Roman"/>
          <w:b w:val="false"/>
          <w:i w:val="false"/>
          <w:color w:val="000000"/>
          <w:sz w:val="28"/>
        </w:rPr>
        <w:t>
      VI. Ответственность участников общего процесса</w:t>
      </w:r>
    </w:p>
    <w:bookmarkEnd w:id="79"/>
    <w:bookmarkStart w:name="z104" w:id="80"/>
    <w:p>
      <w:pPr>
        <w:spacing w:after="0"/>
        <w:ind w:left="0"/>
        <w:jc w:val="both"/>
      </w:pPr>
      <w:r>
        <w:rPr>
          <w:rFonts w:ascii="Times New Roman"/>
          <w:b w:val="false"/>
          <w:i w:val="false"/>
          <w:color w:val="000000"/>
          <w:sz w:val="28"/>
        </w:rPr>
        <w:t>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иными международными договорами и актами, составляющими право Союза, а должностных лиц и сотрудников уполномоченных органов – в соответствии с законодательством государств-членов.</w:t>
      </w:r>
    </w:p>
    <w:bookmarkEnd w:id="80"/>
    <w:bookmarkStart w:name="z105" w:id="81"/>
    <w:p>
      <w:pPr>
        <w:spacing w:after="0"/>
        <w:ind w:left="0"/>
        <w:jc w:val="both"/>
      </w:pPr>
      <w:r>
        <w:rPr>
          <w:rFonts w:ascii="Times New Roman"/>
          <w:b w:val="false"/>
          <w:i w:val="false"/>
          <w:color w:val="000000"/>
          <w:sz w:val="28"/>
        </w:rPr>
        <w:t>
      VII. Справочники и классификаторы общего процесса</w:t>
      </w:r>
    </w:p>
    <w:bookmarkEnd w:id="81"/>
    <w:bookmarkStart w:name="z106" w:id="82"/>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82"/>
    <w:bookmarkStart w:name="z107" w:id="83"/>
    <w:p>
      <w:pPr>
        <w:spacing w:after="0"/>
        <w:ind w:left="0"/>
        <w:jc w:val="both"/>
      </w:pPr>
      <w:r>
        <w:rPr>
          <w:rFonts w:ascii="Times New Roman"/>
          <w:b w:val="false"/>
          <w:i w:val="false"/>
          <w:color w:val="000000"/>
          <w:sz w:val="28"/>
        </w:rPr>
        <w:t xml:space="preserve">
      Таблица 6 </w:t>
      </w:r>
    </w:p>
    <w:bookmarkEnd w:id="83"/>
    <w:bookmarkStart w:name="z108" w:id="84"/>
    <w:p>
      <w:pPr>
        <w:spacing w:after="0"/>
        <w:ind w:left="0"/>
        <w:jc w:val="both"/>
      </w:pPr>
      <w:r>
        <w:rPr>
          <w:rFonts w:ascii="Times New Roman"/>
          <w:b w:val="false"/>
          <w:i w:val="false"/>
          <w:color w:val="000000"/>
          <w:sz w:val="28"/>
        </w:rPr>
        <w:t>
      Перечень справочников и классификаторов общего процесса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стран мира в соответствии с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(применяется в соответствии с Решением Коллегии Комиссии 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 (применяется в соответствии с Решением Коллегии Евразийской экономической комиссии от 10 сентября 2019 г. №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 дозировки и концентрации действующих веществ в составе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единиц измерения дозировки и концентрации действующих веществ в составе лекарственных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лекарственных форм (применяется в соответствии с Решением Коллегии Комиссии от 17 сентября 2019 г. №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результатов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результатов обработки электронных документов 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 хозяйствования в рамках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организационно-правовых форм (применяется в соответствии с Решением Коллегии Евразийской экономической комиссии от 2 апреля 2019 г.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форматов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форматов данных, присвоенных Администрацией адресного пространства Интернет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 при их государственной регистрации (применяется в соответствии с Решением Коллегии Евразийской экономической комиссии от 10 марта 2020 года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первичных упаковок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первичных упаковок лекарственных средств (применяется в соответствии с Решением Коллегии Комиссии от 15 января 2019 г.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 и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условных обозначений и наименований единиц измерения и счета (применяется в соответствии с Решением Коллегии Комиссии от 27 октября 2020 г. №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вторичных (потребительских) упаковок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вторичных (потребительских) упаковок лекарственных средств (применяется в соответствии с Решением Коллегии Комиссии от 15 января 2019 г.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органов государственной власти и управления государств-членов, а также уполномоченных ими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P.SS.06.CLS.022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типов (видов)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типов (видов) товаров ветеринарного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информационных статусов предоставляемых данных по неблагоприятным реакциям, выявленным у животных при применении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неблагоприятных реакций, выявленных у животных при применении товаров ветеринарного назначения</w:t>
            </w:r>
          </w:p>
        </w:tc>
      </w:tr>
    </w:tbl>
    <w:bookmarkStart w:name="z109" w:id="85"/>
    <w:p>
      <w:pPr>
        <w:spacing w:after="0"/>
        <w:ind w:left="0"/>
        <w:jc w:val="both"/>
      </w:pPr>
      <w:r>
        <w:rPr>
          <w:rFonts w:ascii="Times New Roman"/>
          <w:b w:val="false"/>
          <w:i w:val="false"/>
          <w:color w:val="000000"/>
          <w:sz w:val="28"/>
        </w:rPr>
        <w:t>
      VIII. Процедуры общего процесса</w:t>
      </w:r>
    </w:p>
    <w:bookmarkEnd w:id="85"/>
    <w:bookmarkStart w:name="z110" w:id="86"/>
    <w:p>
      <w:pPr>
        <w:spacing w:after="0"/>
        <w:ind w:left="0"/>
        <w:jc w:val="both"/>
      </w:pPr>
      <w:r>
        <w:rPr>
          <w:rFonts w:ascii="Times New Roman"/>
          <w:b w:val="false"/>
          <w:i w:val="false"/>
          <w:color w:val="000000"/>
          <w:sz w:val="28"/>
        </w:rPr>
        <w:t>
      1. Процедуры формирования и ведения единой базы данных</w:t>
      </w:r>
    </w:p>
    <w:bookmarkEnd w:id="86"/>
    <w:bookmarkStart w:name="z111" w:id="87"/>
    <w:p>
      <w:pPr>
        <w:spacing w:after="0"/>
        <w:ind w:left="0"/>
        <w:jc w:val="both"/>
      </w:pPr>
      <w:r>
        <w:rPr>
          <w:rFonts w:ascii="Times New Roman"/>
          <w:b w:val="false"/>
          <w:i w:val="false"/>
          <w:color w:val="000000"/>
          <w:sz w:val="28"/>
        </w:rPr>
        <w:t>
      Процедура "Включение сведений в единую базу данных" (P.SS.14.PRC.001)</w:t>
      </w:r>
    </w:p>
    <w:bookmarkEnd w:id="87"/>
    <w:bookmarkStart w:name="z112" w:id="88"/>
    <w:p>
      <w:pPr>
        <w:spacing w:after="0"/>
        <w:ind w:left="0"/>
        <w:jc w:val="both"/>
      </w:pPr>
      <w:r>
        <w:rPr>
          <w:rFonts w:ascii="Times New Roman"/>
          <w:b w:val="false"/>
          <w:i w:val="false"/>
          <w:color w:val="000000"/>
          <w:sz w:val="28"/>
        </w:rPr>
        <w:t>
      27. Схема выполнения процедуры "Включение сведений в единую базу данных" (P.SS.14.PRC.001) представлена на рисунке 5.</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89"/>
    <w:p>
      <w:pPr>
        <w:spacing w:after="0"/>
        <w:ind w:left="0"/>
        <w:jc w:val="both"/>
      </w:pPr>
      <w:r>
        <w:rPr>
          <w:rFonts w:ascii="Times New Roman"/>
          <w:b w:val="false"/>
          <w:i w:val="false"/>
          <w:color w:val="000000"/>
          <w:sz w:val="28"/>
        </w:rPr>
        <w:t>
      Рис. 5. Схема выполнения процедуры "Включение сведений в единую базу данных" (P.SS.14.PRC.001)</w:t>
      </w:r>
    </w:p>
    <w:bookmarkEnd w:id="89"/>
    <w:bookmarkStart w:name="z115" w:id="90"/>
    <w:p>
      <w:pPr>
        <w:spacing w:after="0"/>
        <w:ind w:left="0"/>
        <w:jc w:val="both"/>
      </w:pPr>
      <w:r>
        <w:rPr>
          <w:rFonts w:ascii="Times New Roman"/>
          <w:b w:val="false"/>
          <w:i w:val="false"/>
          <w:color w:val="000000"/>
          <w:sz w:val="28"/>
        </w:rPr>
        <w:t>
      28. Процедура "Включение сведений в единую базу данных" (P.SS.14.PRC.001) выполняется при включении уполномоченным органом сведений о неблагоприятной реакции в национальный информационный ресурс.</w:t>
      </w:r>
    </w:p>
    <w:bookmarkEnd w:id="90"/>
    <w:bookmarkStart w:name="z116" w:id="91"/>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единую базу данных" (P.SS.14.OPR.001), в результате выполнения которой уполномоченным органом формируются и направляются в Комиссию сведения о неблагоприятной реакции для включения в единую базу данных.</w:t>
      </w:r>
    </w:p>
    <w:bookmarkEnd w:id="91"/>
    <w:bookmarkStart w:name="z117" w:id="92"/>
    <w:p>
      <w:pPr>
        <w:spacing w:after="0"/>
        <w:ind w:left="0"/>
        <w:jc w:val="both"/>
      </w:pPr>
      <w:r>
        <w:rPr>
          <w:rFonts w:ascii="Times New Roman"/>
          <w:b w:val="false"/>
          <w:i w:val="false"/>
          <w:color w:val="000000"/>
          <w:sz w:val="28"/>
        </w:rPr>
        <w:t>
      30. При поступлении в Комиссию сведений о неблагоприятной реакции для включения в единую базу данных выполняется операция "Получение и обработка сведений для включения в единую базу данных" (P.SS.14.OPR.002), в результате выполнения которой Комиссия получает указанные сведения, осуществляет их включение в единую базу данных и направляет уведомление о результате включения сведений в единую базу данных в уполномоченный орган.</w:t>
      </w:r>
    </w:p>
    <w:bookmarkEnd w:id="92"/>
    <w:bookmarkStart w:name="z118" w:id="93"/>
    <w:p>
      <w:pPr>
        <w:spacing w:after="0"/>
        <w:ind w:left="0"/>
        <w:jc w:val="both"/>
      </w:pPr>
      <w:r>
        <w:rPr>
          <w:rFonts w:ascii="Times New Roman"/>
          <w:b w:val="false"/>
          <w:i w:val="false"/>
          <w:color w:val="000000"/>
          <w:sz w:val="28"/>
        </w:rPr>
        <w:t>
      31. При поступлении в уполномоченный орган уведомления о результате включения сведений в единую базу данных выполняется операция "Получение уведомления о результате включения сведений в единую базу данных" (P.SS.14.OPR.003), в результате выполнения которой осуществляются прием и обработка указанного уведомления.</w:t>
      </w:r>
    </w:p>
    <w:bookmarkEnd w:id="93"/>
    <w:bookmarkStart w:name="z119" w:id="94"/>
    <w:p>
      <w:pPr>
        <w:spacing w:after="0"/>
        <w:ind w:left="0"/>
        <w:jc w:val="both"/>
      </w:pPr>
      <w:r>
        <w:rPr>
          <w:rFonts w:ascii="Times New Roman"/>
          <w:b w:val="false"/>
          <w:i w:val="false"/>
          <w:color w:val="000000"/>
          <w:sz w:val="28"/>
        </w:rPr>
        <w:t>
      32. В случае выполнения операции "Получение и обработка сведений для включения в единую базу данных" (P.SS.14.OPR.002) выполняется операция "Опубликование сведений, включенных в единую базу данных" (P.SS.14.OPR.004), в результате выполнения которой Комиссия обеспечивает опубликование сведений из единой базы данных на информационном портале Союза.</w:t>
      </w:r>
    </w:p>
    <w:bookmarkEnd w:id="94"/>
    <w:bookmarkStart w:name="z120" w:id="95"/>
    <w:p>
      <w:pPr>
        <w:spacing w:after="0"/>
        <w:ind w:left="0"/>
        <w:jc w:val="both"/>
      </w:pPr>
      <w:r>
        <w:rPr>
          <w:rFonts w:ascii="Times New Roman"/>
          <w:b w:val="false"/>
          <w:i w:val="false"/>
          <w:color w:val="000000"/>
          <w:sz w:val="28"/>
        </w:rPr>
        <w:t>
      33. Результатом выполнения процедуры "Включение сведений в единую базу данных" (P.SS.14.PRC.001) является включение сведений о неблагоприятной реакции в единую базу данных и их опубликование на информационном портале Союза.</w:t>
      </w:r>
    </w:p>
    <w:bookmarkEnd w:id="95"/>
    <w:bookmarkStart w:name="z121" w:id="96"/>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единую базу данных" (P.SS.14.PRC.001), приведен в таблице 7.</w:t>
      </w:r>
    </w:p>
    <w:bookmarkEnd w:id="96"/>
    <w:bookmarkStart w:name="z122" w:id="97"/>
    <w:p>
      <w:pPr>
        <w:spacing w:after="0"/>
        <w:ind w:left="0"/>
        <w:jc w:val="both"/>
      </w:pPr>
      <w:r>
        <w:rPr>
          <w:rFonts w:ascii="Times New Roman"/>
          <w:b w:val="false"/>
          <w:i w:val="false"/>
          <w:color w:val="000000"/>
          <w:sz w:val="28"/>
        </w:rPr>
        <w:t>
      Таблица 7</w:t>
      </w:r>
    </w:p>
    <w:bookmarkEnd w:id="97"/>
    <w:bookmarkStart w:name="z123" w:id="98"/>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"Включение сведений в единую базу данных" (P.SS.14.PRC.001)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p>
      <w:pPr>
        <w:spacing w:after="0"/>
        <w:ind w:left="0"/>
        <w:jc w:val="left"/>
      </w:pPr>
      <w:r>
        <w:br/>
      </w:r>
      <w:r>
        <w:rPr>
          <w:rFonts w:ascii="Times New Roman"/>
          <w:b w:val="false"/>
          <w:i w:val="false"/>
          <w:color w:val="000000"/>
          <w:sz w:val="28"/>
        </w:rPr>
        <w:t>
</w:t>
      </w:r>
    </w:p>
    <w:bookmarkStart w:name="z124" w:id="99"/>
    <w:p>
      <w:pPr>
        <w:spacing w:after="0"/>
        <w:ind w:left="0"/>
        <w:jc w:val="both"/>
      </w:pPr>
      <w:r>
        <w:rPr>
          <w:rFonts w:ascii="Times New Roman"/>
          <w:b w:val="false"/>
          <w:i w:val="false"/>
          <w:color w:val="000000"/>
          <w:sz w:val="28"/>
        </w:rPr>
        <w:t>
      Таблица 8</w:t>
      </w:r>
    </w:p>
    <w:bookmarkEnd w:id="99"/>
    <w:bookmarkStart w:name="z125" w:id="100"/>
    <w:p>
      <w:pPr>
        <w:spacing w:after="0"/>
        <w:ind w:left="0"/>
        <w:jc w:val="both"/>
      </w:pPr>
      <w:r>
        <w:rPr>
          <w:rFonts w:ascii="Times New Roman"/>
          <w:b w:val="false"/>
          <w:i w:val="false"/>
          <w:color w:val="000000"/>
          <w:sz w:val="28"/>
        </w:rPr>
        <w:t>
      Описание операции "Представление сведений для включения в единую базу данных" (P.SS.14.OPR.001)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уполномоченным органом сведений о неблагоприятной реакции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неблагоприятной реакции для включения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включения в единую базу данных направлены в Комиссию</w:t>
            </w:r>
          </w:p>
        </w:tc>
      </w:tr>
    </w:tbl>
    <w:p>
      <w:pPr>
        <w:spacing w:after="0"/>
        <w:ind w:left="0"/>
        <w:jc w:val="left"/>
      </w:pP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Таблица 9</w:t>
      </w:r>
    </w:p>
    <w:bookmarkEnd w:id="101"/>
    <w:bookmarkStart w:name="z127" w:id="102"/>
    <w:p>
      <w:pPr>
        <w:spacing w:after="0"/>
        <w:ind w:left="0"/>
        <w:jc w:val="both"/>
      </w:pPr>
      <w:r>
        <w:rPr>
          <w:rFonts w:ascii="Times New Roman"/>
          <w:b w:val="false"/>
          <w:i w:val="false"/>
          <w:color w:val="000000"/>
          <w:sz w:val="28"/>
        </w:rPr>
        <w:t>
      Описание операции "Получение и обработка сведений для включения в единую базу данных" (P.SS.14.OPR.002)</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неблагоприятной реакции (операция "Представление сведений для включения в единую базу данных" (P.SS.14.OPR.001))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исполнитель принимает сведения о неблагоприятной реакции для включения в единую базу данных и проверяет их в соответствии с Регламентом информационного взаимодействия между уполномоченными органами и Комиссией.</w:t>
            </w:r>
          </w:p>
          <w:bookmarkEnd w:id="103"/>
          <w:p>
            <w:pPr>
              <w:spacing w:after="20"/>
              <w:ind w:left="20"/>
              <w:jc w:val="both"/>
            </w:pPr>
            <w:r>
              <w:rPr>
                <w:rFonts w:ascii="Times New Roman"/>
                <w:b w:val="false"/>
                <w:i w:val="false"/>
                <w:color w:val="000000"/>
                <w:sz w:val="20"/>
              </w:rPr>
              <w:t>
В случае успешного выполнения проверки исполнитель осуществляет включение указанных сведений в единую базу данных, заполняет дату и время их обновления, формирует и направляет в уполномоченный орган уведомление о результате включения сведений в единую базу данных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включены в единую базу данных, уведомление о результате включения сведений в единую базу данных направлено в уполномоченный орган</w:t>
            </w:r>
          </w:p>
        </w:tc>
      </w:tr>
    </w:tbl>
    <w:p>
      <w:pPr>
        <w:spacing w:after="0"/>
        <w:ind w:left="0"/>
        <w:jc w:val="left"/>
      </w:pPr>
      <w:r>
        <w:br/>
      </w:r>
      <w:r>
        <w:rPr>
          <w:rFonts w:ascii="Times New Roman"/>
          <w:b w:val="false"/>
          <w:i w:val="false"/>
          <w:color w:val="000000"/>
          <w:sz w:val="28"/>
        </w:rPr>
        <w:t>
</w:t>
      </w:r>
    </w:p>
    <w:bookmarkStart w:name="z129" w:id="104"/>
    <w:p>
      <w:pPr>
        <w:spacing w:after="0"/>
        <w:ind w:left="0"/>
        <w:jc w:val="both"/>
      </w:pPr>
      <w:r>
        <w:rPr>
          <w:rFonts w:ascii="Times New Roman"/>
          <w:b w:val="false"/>
          <w:i w:val="false"/>
          <w:color w:val="000000"/>
          <w:sz w:val="28"/>
        </w:rPr>
        <w:t>
      Таблица 10</w:t>
      </w:r>
    </w:p>
    <w:bookmarkEnd w:id="104"/>
    <w:bookmarkStart w:name="z130" w:id="105"/>
    <w:p>
      <w:pPr>
        <w:spacing w:after="0"/>
        <w:ind w:left="0"/>
        <w:jc w:val="both"/>
      </w:pPr>
      <w:r>
        <w:rPr>
          <w:rFonts w:ascii="Times New Roman"/>
          <w:b w:val="false"/>
          <w:i w:val="false"/>
          <w:color w:val="000000"/>
          <w:sz w:val="28"/>
        </w:rPr>
        <w:t>
      Описание операции "Получение уведомления о результате включения сведений в единую базу данных" (P.SS.14.OPR.003)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результате включения сведений в единую базу данных (операция "Получение и обработка сведений для включения в единую базу данных" (P.SS.14.OPR.002))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результате включения сведений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включения сведений в единую базу данных получено и обработано уполномоченным органом</w:t>
            </w:r>
          </w:p>
        </w:tc>
      </w:tr>
    </w:tbl>
    <w:p>
      <w:pPr>
        <w:spacing w:after="0"/>
        <w:ind w:left="0"/>
        <w:jc w:val="left"/>
      </w:pPr>
      <w:r>
        <w:br/>
      </w:r>
      <w:r>
        <w:rPr>
          <w:rFonts w:ascii="Times New Roman"/>
          <w:b w:val="false"/>
          <w:i w:val="false"/>
          <w:color w:val="000000"/>
          <w:sz w:val="28"/>
        </w:rPr>
        <w:t>
</w:t>
      </w:r>
    </w:p>
    <w:bookmarkStart w:name="z131" w:id="106"/>
    <w:p>
      <w:pPr>
        <w:spacing w:after="0"/>
        <w:ind w:left="0"/>
        <w:jc w:val="both"/>
      </w:pPr>
      <w:r>
        <w:rPr>
          <w:rFonts w:ascii="Times New Roman"/>
          <w:b w:val="false"/>
          <w:i w:val="false"/>
          <w:color w:val="000000"/>
          <w:sz w:val="28"/>
        </w:rPr>
        <w:t>
      Таблица 11</w:t>
      </w:r>
    </w:p>
    <w:bookmarkEnd w:id="106"/>
    <w:bookmarkStart w:name="z132" w:id="107"/>
    <w:p>
      <w:pPr>
        <w:spacing w:after="0"/>
        <w:ind w:left="0"/>
        <w:jc w:val="both"/>
      </w:pPr>
      <w:r>
        <w:rPr>
          <w:rFonts w:ascii="Times New Roman"/>
          <w:b w:val="false"/>
          <w:i w:val="false"/>
          <w:color w:val="000000"/>
          <w:sz w:val="28"/>
        </w:rPr>
        <w:t>
      Описание операции "Опубликование сведений, включенных в единую базу данных" (P.SS.14.OPR.004)</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неблагоприятной реакции в единую базу данных (операция "Получение и обработка сведений для включения в единую базу данных" (P.SS.14.OPR.002))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включенных сведений из единой базы данных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единой базы данных опубликованы на информационном портале Союза</w:t>
            </w:r>
          </w:p>
        </w:tc>
      </w:tr>
    </w:tbl>
    <w:p>
      <w:pPr>
        <w:spacing w:after="0"/>
        <w:ind w:left="0"/>
        <w:jc w:val="left"/>
      </w:pPr>
      <w:r>
        <w:br/>
      </w:r>
      <w:r>
        <w:rPr>
          <w:rFonts w:ascii="Times New Roman"/>
          <w:b w:val="false"/>
          <w:i w:val="false"/>
          <w:color w:val="000000"/>
          <w:sz w:val="28"/>
        </w:rPr>
        <w:t>
</w:t>
      </w:r>
    </w:p>
    <w:bookmarkStart w:name="z133" w:id="108"/>
    <w:p>
      <w:pPr>
        <w:spacing w:after="0"/>
        <w:ind w:left="0"/>
        <w:jc w:val="both"/>
      </w:pPr>
      <w:r>
        <w:rPr>
          <w:rFonts w:ascii="Times New Roman"/>
          <w:b w:val="false"/>
          <w:i w:val="false"/>
          <w:color w:val="000000"/>
          <w:sz w:val="28"/>
        </w:rPr>
        <w:t>
      Процедура "Изменение сведений в единой базе данных" (P.SS.14.PRC.002)</w:t>
      </w:r>
    </w:p>
    <w:bookmarkEnd w:id="108"/>
    <w:bookmarkStart w:name="z134" w:id="109"/>
    <w:p>
      <w:pPr>
        <w:spacing w:after="0"/>
        <w:ind w:left="0"/>
        <w:jc w:val="both"/>
      </w:pPr>
      <w:r>
        <w:rPr>
          <w:rFonts w:ascii="Times New Roman"/>
          <w:b w:val="false"/>
          <w:i w:val="false"/>
          <w:color w:val="000000"/>
          <w:sz w:val="28"/>
        </w:rPr>
        <w:t>
      35. Схема выполнения процедуры "Изменение сведений в единой базе данных" (P.SS.14.PRC.002) представлена на рисунке 6.</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10"/>
    <w:p>
      <w:pPr>
        <w:spacing w:after="0"/>
        <w:ind w:left="0"/>
        <w:jc w:val="both"/>
      </w:pPr>
      <w:r>
        <w:rPr>
          <w:rFonts w:ascii="Times New Roman"/>
          <w:b w:val="false"/>
          <w:i w:val="false"/>
          <w:color w:val="000000"/>
          <w:sz w:val="28"/>
        </w:rPr>
        <w:t>
      Рис. 6. Схема выполнения процедуры "Изменение сведений в единой базе данных" (P.SS.14.PRC.002)</w:t>
      </w:r>
    </w:p>
    <w:bookmarkEnd w:id="110"/>
    <w:bookmarkStart w:name="z137" w:id="111"/>
    <w:p>
      <w:pPr>
        <w:spacing w:after="0"/>
        <w:ind w:left="0"/>
        <w:jc w:val="both"/>
      </w:pPr>
      <w:r>
        <w:rPr>
          <w:rFonts w:ascii="Times New Roman"/>
          <w:b w:val="false"/>
          <w:i w:val="false"/>
          <w:color w:val="000000"/>
          <w:sz w:val="28"/>
        </w:rPr>
        <w:t>
      36. Процедура "Изменение сведений в единой базе данных" (P.SS.14.PRC.002) выполняется при изменении уполномоченным органом сведений о неблагоприятной реакции в национальном информационном ресурсе.</w:t>
      </w:r>
    </w:p>
    <w:bookmarkEnd w:id="111"/>
    <w:bookmarkStart w:name="z138" w:id="112"/>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единую базу данных" (P.SS.14.OPR.005), в результате выполнения которой уполномоченным органом формируются и направляются в Комиссию сведения о неблагоприятной реакции для внесения изменений в единую базу данных.</w:t>
      </w:r>
    </w:p>
    <w:bookmarkEnd w:id="112"/>
    <w:bookmarkStart w:name="z139" w:id="113"/>
    <w:p>
      <w:pPr>
        <w:spacing w:after="0"/>
        <w:ind w:left="0"/>
        <w:jc w:val="both"/>
      </w:pPr>
      <w:r>
        <w:rPr>
          <w:rFonts w:ascii="Times New Roman"/>
          <w:b w:val="false"/>
          <w:i w:val="false"/>
          <w:color w:val="000000"/>
          <w:sz w:val="28"/>
        </w:rPr>
        <w:t>
      38. При поступлении в Комиссию сведений о неблагоприятной реакции для внесения изменений в единую базу данных выполняется операция "Получение и обработка сведений для внесения изменений в единую базу данных" (P.SS.14.OPR.006), в результате выполнения которой Комиссия получает указанные сведения, осуществляет внесение изменений в единую базу данных и направляет уведомление о результате изменения сведений в единой базе данных в уполномоченный орган.</w:t>
      </w:r>
    </w:p>
    <w:bookmarkEnd w:id="113"/>
    <w:bookmarkStart w:name="z140" w:id="114"/>
    <w:p>
      <w:pPr>
        <w:spacing w:after="0"/>
        <w:ind w:left="0"/>
        <w:jc w:val="both"/>
      </w:pPr>
      <w:r>
        <w:rPr>
          <w:rFonts w:ascii="Times New Roman"/>
          <w:b w:val="false"/>
          <w:i w:val="false"/>
          <w:color w:val="000000"/>
          <w:sz w:val="28"/>
        </w:rPr>
        <w:t>
      39. При поступлении в уполномоченный орган уведомления о результате изменения сведений в единой базе данных выполняется операция "Получение уведомления о результате изменения сведений в единой базе данных" (P.SS.14.OPR.007), в результате выполнения которой осуществляются прием и обработка указанного уведомления.</w:t>
      </w:r>
    </w:p>
    <w:bookmarkEnd w:id="114"/>
    <w:bookmarkStart w:name="z141" w:id="115"/>
    <w:p>
      <w:pPr>
        <w:spacing w:after="0"/>
        <w:ind w:left="0"/>
        <w:jc w:val="both"/>
      </w:pPr>
      <w:r>
        <w:rPr>
          <w:rFonts w:ascii="Times New Roman"/>
          <w:b w:val="false"/>
          <w:i w:val="false"/>
          <w:color w:val="000000"/>
          <w:sz w:val="28"/>
        </w:rPr>
        <w:t>
      40. В случае выполнения операции "Получение и обработка сведений для внесения изменений в единую базу данных" (P.SS.14.OPR.006) выполняется операция "Опубликование сведений, измененных в единой базе данных" (P.SS.14.OPR.008), в результате выполнения которой Комиссия обеспечивает опубликование измененных сведений единой базы данных на информационном портале Союза.</w:t>
      </w:r>
    </w:p>
    <w:bookmarkEnd w:id="115"/>
    <w:bookmarkStart w:name="z142" w:id="116"/>
    <w:p>
      <w:pPr>
        <w:spacing w:after="0"/>
        <w:ind w:left="0"/>
        <w:jc w:val="both"/>
      </w:pPr>
      <w:r>
        <w:rPr>
          <w:rFonts w:ascii="Times New Roman"/>
          <w:b w:val="false"/>
          <w:i w:val="false"/>
          <w:color w:val="000000"/>
          <w:sz w:val="28"/>
        </w:rPr>
        <w:t>
      41. Результатом выполнения процедуры "Изменение сведений в единой базе данных" (P.SS.14.PRC.002) является изменение сведений о неблагоприятной реакции в единой базе данных и их опубликование на информационном портале Союза.</w:t>
      </w:r>
    </w:p>
    <w:bookmarkEnd w:id="116"/>
    <w:bookmarkStart w:name="z143" w:id="117"/>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в единой базе данных" (P.SS.14.PRC.002), приведен в таблице 12.</w:t>
      </w:r>
    </w:p>
    <w:bookmarkEnd w:id="117"/>
    <w:bookmarkStart w:name="z144" w:id="118"/>
    <w:p>
      <w:pPr>
        <w:spacing w:after="0"/>
        <w:ind w:left="0"/>
        <w:jc w:val="both"/>
      </w:pPr>
      <w:r>
        <w:rPr>
          <w:rFonts w:ascii="Times New Roman"/>
          <w:b w:val="false"/>
          <w:i w:val="false"/>
          <w:color w:val="000000"/>
          <w:sz w:val="28"/>
        </w:rPr>
        <w:t>
      Таблица 12</w:t>
      </w:r>
    </w:p>
    <w:bookmarkEnd w:id="118"/>
    <w:bookmarkStart w:name="z145" w:id="119"/>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"Изменение сведений в единой базе данных" (P.SS.14.PRC.002)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единой базе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единой базе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p>
      <w:pPr>
        <w:spacing w:after="0"/>
        <w:ind w:left="0"/>
        <w:jc w:val="left"/>
      </w:pPr>
      <w:r>
        <w:br/>
      </w:r>
      <w:r>
        <w:rPr>
          <w:rFonts w:ascii="Times New Roman"/>
          <w:b w:val="false"/>
          <w:i w:val="false"/>
          <w:color w:val="000000"/>
          <w:sz w:val="28"/>
        </w:rPr>
        <w:t>
</w:t>
      </w:r>
    </w:p>
    <w:bookmarkStart w:name="z146" w:id="120"/>
    <w:p>
      <w:pPr>
        <w:spacing w:after="0"/>
        <w:ind w:left="0"/>
        <w:jc w:val="both"/>
      </w:pPr>
      <w:r>
        <w:rPr>
          <w:rFonts w:ascii="Times New Roman"/>
          <w:b w:val="false"/>
          <w:i w:val="false"/>
          <w:color w:val="000000"/>
          <w:sz w:val="28"/>
        </w:rPr>
        <w:t>
      Таблица 13</w:t>
      </w:r>
    </w:p>
    <w:bookmarkEnd w:id="120"/>
    <w:bookmarkStart w:name="z147" w:id="121"/>
    <w:p>
      <w:pPr>
        <w:spacing w:after="0"/>
        <w:ind w:left="0"/>
        <w:jc w:val="both"/>
      </w:pPr>
      <w:r>
        <w:rPr>
          <w:rFonts w:ascii="Times New Roman"/>
          <w:b w:val="false"/>
          <w:i w:val="false"/>
          <w:color w:val="000000"/>
          <w:sz w:val="28"/>
        </w:rPr>
        <w:t>
      Описание операции "Представление сведений для внесения изменений в единую базу данных" (P.SS.14.OPR.005)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уполномоченным органом сведений о неблагоприятной реакции в национальном информационном ресурсе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неблагоприятной реакции для внесения изменений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внесения изменений в единую базу данных направлены в Комиссию</w:t>
            </w:r>
          </w:p>
        </w:tc>
      </w:tr>
    </w:tbl>
    <w:p>
      <w:pPr>
        <w:spacing w:after="0"/>
        <w:ind w:left="0"/>
        <w:jc w:val="left"/>
      </w:pPr>
      <w:r>
        <w:br/>
      </w:r>
      <w:r>
        <w:rPr>
          <w:rFonts w:ascii="Times New Roman"/>
          <w:b w:val="false"/>
          <w:i w:val="false"/>
          <w:color w:val="000000"/>
          <w:sz w:val="28"/>
        </w:rPr>
        <w:t>
</w:t>
      </w:r>
    </w:p>
    <w:bookmarkStart w:name="z148" w:id="122"/>
    <w:p>
      <w:pPr>
        <w:spacing w:after="0"/>
        <w:ind w:left="0"/>
        <w:jc w:val="both"/>
      </w:pPr>
      <w:r>
        <w:rPr>
          <w:rFonts w:ascii="Times New Roman"/>
          <w:b w:val="false"/>
          <w:i w:val="false"/>
          <w:color w:val="000000"/>
          <w:sz w:val="28"/>
        </w:rPr>
        <w:t>
      Таблица 14</w:t>
      </w:r>
    </w:p>
    <w:bookmarkEnd w:id="122"/>
    <w:bookmarkStart w:name="z149" w:id="123"/>
    <w:p>
      <w:pPr>
        <w:spacing w:after="0"/>
        <w:ind w:left="0"/>
        <w:jc w:val="both"/>
      </w:pPr>
      <w:r>
        <w:rPr>
          <w:rFonts w:ascii="Times New Roman"/>
          <w:b w:val="false"/>
          <w:i w:val="false"/>
          <w:color w:val="000000"/>
          <w:sz w:val="28"/>
        </w:rPr>
        <w:t>
      Описание операции "Получение и обработка сведений для внесения изменений в единую базу данных" (P.SS.14.OPR.006)</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неблагоприятной реакции для внесения изменений в единую базу данных (операция "Представление сведений для внесения изменений в единую базу данных" (P.SS.14.OPR.005))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исполнитель принимает сведения о неблагоприятной реакции для внесения изменений в единую базу данных и проверяет их в соответствии с Регламентом информационного взаимодействия между уполномоченными органами и Комиссией.</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w:t>
            </w:r>
          </w:p>
          <w:p>
            <w:pPr>
              <w:spacing w:after="20"/>
              <w:ind w:left="20"/>
              <w:jc w:val="both"/>
            </w:pPr>
            <w:r>
              <w:rPr>
                <w:rFonts w:ascii="Times New Roman"/>
                <w:b w:val="false"/>
                <w:i w:val="false"/>
                <w:color w:val="000000"/>
                <w:sz w:val="20"/>
              </w:rPr>
              <w:t>
Полученные сведения исполнитель вносит в единую базу данных, заполняет дату и время их обновления, формирует и направляет в уполномоченный орган уведомление о результате изменения сведений в единой базе данных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изменены в единой базе данных, уведомление о результате изменения сведений в единой базе данных направлено в уполномоченный орган</w:t>
            </w:r>
          </w:p>
        </w:tc>
      </w:tr>
    </w:tbl>
    <w:p>
      <w:pPr>
        <w:spacing w:after="0"/>
        <w:ind w:left="0"/>
        <w:jc w:val="left"/>
      </w:pPr>
      <w:r>
        <w:br/>
      </w:r>
      <w:r>
        <w:rPr>
          <w:rFonts w:ascii="Times New Roman"/>
          <w:b w:val="false"/>
          <w:i w:val="false"/>
          <w:color w:val="000000"/>
          <w:sz w:val="28"/>
        </w:rPr>
        <w:t>
</w:t>
      </w:r>
    </w:p>
    <w:bookmarkStart w:name="z152" w:id="125"/>
    <w:p>
      <w:pPr>
        <w:spacing w:after="0"/>
        <w:ind w:left="0"/>
        <w:jc w:val="both"/>
      </w:pPr>
      <w:r>
        <w:rPr>
          <w:rFonts w:ascii="Times New Roman"/>
          <w:b w:val="false"/>
          <w:i w:val="false"/>
          <w:color w:val="000000"/>
          <w:sz w:val="28"/>
        </w:rPr>
        <w:t>
      Таблица 15</w:t>
      </w:r>
    </w:p>
    <w:bookmarkEnd w:id="125"/>
    <w:bookmarkStart w:name="z153" w:id="126"/>
    <w:p>
      <w:pPr>
        <w:spacing w:after="0"/>
        <w:ind w:left="0"/>
        <w:jc w:val="both"/>
      </w:pPr>
      <w:r>
        <w:rPr>
          <w:rFonts w:ascii="Times New Roman"/>
          <w:b w:val="false"/>
          <w:i w:val="false"/>
          <w:color w:val="000000"/>
          <w:sz w:val="28"/>
        </w:rPr>
        <w:t>
      Описание операции "Получение уведомления о результате изменения сведений в единой базе данных" (P.SS.14.OPR.007)</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результате изменения сведений в единой базе данных (операция "Получение и обработка сведений для внесения изменений в единую базу данных" (P.SS.14.OPR.006))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результате изменения сведений в единой базе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изменения сведений в единой базе данных получено и обработано уполномоченным органом</w:t>
            </w:r>
          </w:p>
        </w:tc>
      </w:tr>
    </w:tbl>
    <w:p>
      <w:pPr>
        <w:spacing w:after="0"/>
        <w:ind w:left="0"/>
        <w:jc w:val="left"/>
      </w:pPr>
      <w:r>
        <w:br/>
      </w:r>
      <w:r>
        <w:rPr>
          <w:rFonts w:ascii="Times New Roman"/>
          <w:b w:val="false"/>
          <w:i w:val="false"/>
          <w:color w:val="000000"/>
          <w:sz w:val="28"/>
        </w:rPr>
        <w:t>
</w:t>
      </w:r>
    </w:p>
    <w:bookmarkStart w:name="z154" w:id="127"/>
    <w:p>
      <w:pPr>
        <w:spacing w:after="0"/>
        <w:ind w:left="0"/>
        <w:jc w:val="both"/>
      </w:pPr>
      <w:r>
        <w:rPr>
          <w:rFonts w:ascii="Times New Roman"/>
          <w:b w:val="false"/>
          <w:i w:val="false"/>
          <w:color w:val="000000"/>
          <w:sz w:val="28"/>
        </w:rPr>
        <w:t>
      Таблица 16</w:t>
      </w:r>
    </w:p>
    <w:bookmarkEnd w:id="127"/>
    <w:bookmarkStart w:name="z155" w:id="128"/>
    <w:p>
      <w:pPr>
        <w:spacing w:after="0"/>
        <w:ind w:left="0"/>
        <w:jc w:val="both"/>
      </w:pPr>
      <w:r>
        <w:rPr>
          <w:rFonts w:ascii="Times New Roman"/>
          <w:b w:val="false"/>
          <w:i w:val="false"/>
          <w:color w:val="000000"/>
          <w:sz w:val="28"/>
        </w:rPr>
        <w:t>
      Описание операции "Опубликование сведений, измененных в единой базе данных" (P.SS.14.OPR.008)</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 неблагоприятной реакции в единой базе данных (операция "Получение и обработка сведений для внесения изменений в единую базу данных" (P.SS.14.OPR.006))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сведений, измененных в единой базе данных,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измененные в единой базе данных, опубликованы на информационном портале Союза</w:t>
            </w:r>
          </w:p>
        </w:tc>
      </w:tr>
    </w:tbl>
    <w:p>
      <w:pPr>
        <w:spacing w:after="0"/>
        <w:ind w:left="0"/>
        <w:jc w:val="left"/>
      </w:pPr>
      <w:r>
        <w:br/>
      </w:r>
      <w:r>
        <w:rPr>
          <w:rFonts w:ascii="Times New Roman"/>
          <w:b w:val="false"/>
          <w:i w:val="false"/>
          <w:color w:val="000000"/>
          <w:sz w:val="28"/>
        </w:rPr>
        <w:t>
</w:t>
      </w:r>
    </w:p>
    <w:bookmarkStart w:name="z156" w:id="129"/>
    <w:p>
      <w:pPr>
        <w:spacing w:after="0"/>
        <w:ind w:left="0"/>
        <w:jc w:val="both"/>
      </w:pPr>
      <w:r>
        <w:rPr>
          <w:rFonts w:ascii="Times New Roman"/>
          <w:b w:val="false"/>
          <w:i w:val="false"/>
          <w:color w:val="000000"/>
          <w:sz w:val="28"/>
        </w:rPr>
        <w:t>
      2. Процедуры получения сведений из единой базы данных</w:t>
      </w:r>
    </w:p>
    <w:bookmarkEnd w:id="129"/>
    <w:bookmarkStart w:name="z157" w:id="130"/>
    <w:p>
      <w:pPr>
        <w:spacing w:after="0"/>
        <w:ind w:left="0"/>
        <w:jc w:val="both"/>
      </w:pPr>
      <w:r>
        <w:rPr>
          <w:rFonts w:ascii="Times New Roman"/>
          <w:b w:val="false"/>
          <w:i w:val="false"/>
          <w:color w:val="000000"/>
          <w:sz w:val="28"/>
        </w:rPr>
        <w:t>
      Процедура "Получение информации о дате и времени обновления единой базы данных" (P.SS.14.PRC.003)</w:t>
      </w:r>
    </w:p>
    <w:bookmarkEnd w:id="130"/>
    <w:bookmarkStart w:name="z158" w:id="131"/>
    <w:p>
      <w:pPr>
        <w:spacing w:after="0"/>
        <w:ind w:left="0"/>
        <w:jc w:val="both"/>
      </w:pPr>
      <w:r>
        <w:rPr>
          <w:rFonts w:ascii="Times New Roman"/>
          <w:b w:val="false"/>
          <w:i w:val="false"/>
          <w:color w:val="000000"/>
          <w:sz w:val="28"/>
        </w:rPr>
        <w:t>
      43. Схема выполнения процедуры "Получение информации о дате и времени обновления единой базы данных" (P.SS.14.PRC.003) представлена на рисунке 7.</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32"/>
    <w:p>
      <w:pPr>
        <w:spacing w:after="0"/>
        <w:ind w:left="0"/>
        <w:jc w:val="both"/>
      </w:pPr>
      <w:r>
        <w:rPr>
          <w:rFonts w:ascii="Times New Roman"/>
          <w:b w:val="false"/>
          <w:i w:val="false"/>
          <w:color w:val="000000"/>
          <w:sz w:val="28"/>
        </w:rPr>
        <w:t>
      Рис. 7. Схема выполнения процедуры "Получение информации о дате и времени обновления единой базы данных" (P.SS.14.PRC.003)</w:t>
      </w:r>
    </w:p>
    <w:bookmarkEnd w:id="132"/>
    <w:bookmarkStart w:name="z161" w:id="133"/>
    <w:p>
      <w:pPr>
        <w:spacing w:after="0"/>
        <w:ind w:left="0"/>
        <w:jc w:val="both"/>
      </w:pPr>
      <w:r>
        <w:rPr>
          <w:rFonts w:ascii="Times New Roman"/>
          <w:b w:val="false"/>
          <w:i w:val="false"/>
          <w:color w:val="000000"/>
          <w:sz w:val="28"/>
        </w:rPr>
        <w:t>
      44. Процедура "Получение информации о дате и времени обновления единой базы данных" (P.SS.14.PRC.003) выполняется при необходимости синхронизации информации о состоянии (дате и времени последнего обновления) сведений о неблагоприятных реакциях, хранящихся в национальном информационном ресурсе, с соответствующей информацией единой базы данных, т.е. в целях оценки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bookmarkEnd w:id="133"/>
    <w:bookmarkStart w:name="z162" w:id="134"/>
    <w:p>
      <w:pPr>
        <w:spacing w:after="0"/>
        <w:ind w:left="0"/>
        <w:jc w:val="both"/>
      </w:pPr>
      <w:r>
        <w:rPr>
          <w:rFonts w:ascii="Times New Roman"/>
          <w:b w:val="false"/>
          <w:i w:val="false"/>
          <w:color w:val="000000"/>
          <w:sz w:val="28"/>
        </w:rPr>
        <w:t>
      45. Первой выполняется операция "Запрос информации о дате и времени обновления единой базы данных" (P.SS.14.OPR.009), по результатам выполнения которой уполномоченным органом формируется и направляется в Комиссию запрос на предоставление информации о дате и времени обновления единой базы данных.</w:t>
      </w:r>
    </w:p>
    <w:bookmarkEnd w:id="134"/>
    <w:bookmarkStart w:name="z163" w:id="135"/>
    <w:p>
      <w:pPr>
        <w:spacing w:after="0"/>
        <w:ind w:left="0"/>
        <w:jc w:val="both"/>
      </w:pPr>
      <w:r>
        <w:rPr>
          <w:rFonts w:ascii="Times New Roman"/>
          <w:b w:val="false"/>
          <w:i w:val="false"/>
          <w:color w:val="000000"/>
          <w:sz w:val="28"/>
        </w:rPr>
        <w:t>
      46. При получении Комиссией запроса на предоставление информации о дате и времени обновления единой базы данных выполняется операция "Обработка запроса и предоставление информации о дате и времени обновления единой базы данных" (P.SS.14.OPR.010), по результатам выполнения которой Комиссией формируется и направляется в уполномоченный орган информация о дате и времени обновления единой базы данных.</w:t>
      </w:r>
    </w:p>
    <w:bookmarkEnd w:id="135"/>
    <w:bookmarkStart w:name="z164" w:id="136"/>
    <w:p>
      <w:pPr>
        <w:spacing w:after="0"/>
        <w:ind w:left="0"/>
        <w:jc w:val="both"/>
      </w:pPr>
      <w:r>
        <w:rPr>
          <w:rFonts w:ascii="Times New Roman"/>
          <w:b w:val="false"/>
          <w:i w:val="false"/>
          <w:color w:val="000000"/>
          <w:sz w:val="28"/>
        </w:rPr>
        <w:t>
      47. При получении уполномоченным органом информации о дате и времени обновления единой базы данных выполняется операция "Прием и обработка информации о дате и времени обновления единой базы данных" (P.SS.14.OPR.011).</w:t>
      </w:r>
    </w:p>
    <w:bookmarkEnd w:id="136"/>
    <w:bookmarkStart w:name="z165" w:id="137"/>
    <w:p>
      <w:pPr>
        <w:spacing w:after="0"/>
        <w:ind w:left="0"/>
        <w:jc w:val="both"/>
      </w:pPr>
      <w:r>
        <w:rPr>
          <w:rFonts w:ascii="Times New Roman"/>
          <w:b w:val="false"/>
          <w:i w:val="false"/>
          <w:color w:val="000000"/>
          <w:sz w:val="28"/>
        </w:rPr>
        <w:t>
      48. Результатом выполнения процедуры "Получение информации о дате и времени обновления единой базы данных" (P.SS.14.PRC.003) является получение уполномоченным органом информации о состоянии (дате и времени последнего обновления) единой базы данных.</w:t>
      </w:r>
    </w:p>
    <w:bookmarkEnd w:id="137"/>
    <w:bookmarkStart w:name="z166" w:id="138"/>
    <w:p>
      <w:pPr>
        <w:spacing w:after="0"/>
        <w:ind w:left="0"/>
        <w:jc w:val="both"/>
      </w:pPr>
      <w:r>
        <w:rPr>
          <w:rFonts w:ascii="Times New Roman"/>
          <w:b w:val="false"/>
          <w:i w:val="false"/>
          <w:color w:val="000000"/>
          <w:sz w:val="28"/>
        </w:rPr>
        <w:t>
      49. Перечень операций общего процесса, выполняемых в рамках процедуры "Получение информации о дате и времени обновления единой базы данных" (P.SS.14.PRC.003), приведен в таблице 17.</w:t>
      </w:r>
    </w:p>
    <w:bookmarkEnd w:id="138"/>
    <w:bookmarkStart w:name="z167" w:id="139"/>
    <w:p>
      <w:pPr>
        <w:spacing w:after="0"/>
        <w:ind w:left="0"/>
        <w:jc w:val="both"/>
      </w:pPr>
      <w:r>
        <w:rPr>
          <w:rFonts w:ascii="Times New Roman"/>
          <w:b w:val="false"/>
          <w:i w:val="false"/>
          <w:color w:val="000000"/>
          <w:sz w:val="28"/>
        </w:rPr>
        <w:t>
      Таблица 17</w:t>
      </w:r>
    </w:p>
    <w:bookmarkEnd w:id="139"/>
    <w:bookmarkStart w:name="z168" w:id="140"/>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информации о дате и времени обновления единой базы данных" (P.SS.14.PRC.003)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p>
      <w:pPr>
        <w:spacing w:after="0"/>
        <w:ind w:left="0"/>
        <w:jc w:val="left"/>
      </w:pPr>
      <w:r>
        <w:br/>
      </w:r>
      <w:r>
        <w:rPr>
          <w:rFonts w:ascii="Times New Roman"/>
          <w:b w:val="false"/>
          <w:i w:val="false"/>
          <w:color w:val="000000"/>
          <w:sz w:val="28"/>
        </w:rPr>
        <w:t>
</w:t>
      </w:r>
    </w:p>
    <w:bookmarkStart w:name="z169" w:id="141"/>
    <w:p>
      <w:pPr>
        <w:spacing w:after="0"/>
        <w:ind w:left="0"/>
        <w:jc w:val="both"/>
      </w:pPr>
      <w:r>
        <w:rPr>
          <w:rFonts w:ascii="Times New Roman"/>
          <w:b w:val="false"/>
          <w:i w:val="false"/>
          <w:color w:val="000000"/>
          <w:sz w:val="28"/>
        </w:rPr>
        <w:t>
      Таблица 18</w:t>
      </w:r>
    </w:p>
    <w:bookmarkEnd w:id="141"/>
    <w:bookmarkStart w:name="z170" w:id="142"/>
    <w:p>
      <w:pPr>
        <w:spacing w:after="0"/>
        <w:ind w:left="0"/>
        <w:jc w:val="both"/>
      </w:pPr>
      <w:r>
        <w:rPr>
          <w:rFonts w:ascii="Times New Roman"/>
          <w:b w:val="false"/>
          <w:i w:val="false"/>
          <w:color w:val="000000"/>
          <w:sz w:val="28"/>
        </w:rPr>
        <w:t>
      Описание операции "Запрос информации о дате и времени обновления единой базы данных" (P.SS.14.OPR.009)</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сведений о неблагоприятных реакциях, хранящихся в национальном информационном ресурсе, с соответствующей информацией единой базы данных, т.е. в целях оценки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предоставление информации о дате и времени обновления единой базы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информации о дате и времени обновления единой базы данных направлен в Комиссию</w:t>
            </w:r>
          </w:p>
        </w:tc>
      </w:tr>
    </w:tbl>
    <w:p>
      <w:pPr>
        <w:spacing w:after="0"/>
        <w:ind w:left="0"/>
        <w:jc w:val="left"/>
      </w:pPr>
      <w:r>
        <w:br/>
      </w:r>
      <w:r>
        <w:rPr>
          <w:rFonts w:ascii="Times New Roman"/>
          <w:b w:val="false"/>
          <w:i w:val="false"/>
          <w:color w:val="000000"/>
          <w:sz w:val="28"/>
        </w:rPr>
        <w:t>
</w:t>
      </w:r>
    </w:p>
    <w:bookmarkStart w:name="z171" w:id="143"/>
    <w:p>
      <w:pPr>
        <w:spacing w:after="0"/>
        <w:ind w:left="0"/>
        <w:jc w:val="both"/>
      </w:pPr>
      <w:r>
        <w:rPr>
          <w:rFonts w:ascii="Times New Roman"/>
          <w:b w:val="false"/>
          <w:i w:val="false"/>
          <w:color w:val="000000"/>
          <w:sz w:val="28"/>
        </w:rPr>
        <w:t>
      Таблица 19</w:t>
      </w:r>
    </w:p>
    <w:bookmarkEnd w:id="143"/>
    <w:bookmarkStart w:name="z172" w:id="144"/>
    <w:p>
      <w:pPr>
        <w:spacing w:after="0"/>
        <w:ind w:left="0"/>
        <w:jc w:val="both"/>
      </w:pPr>
      <w:r>
        <w:rPr>
          <w:rFonts w:ascii="Times New Roman"/>
          <w:b w:val="false"/>
          <w:i w:val="false"/>
          <w:color w:val="000000"/>
          <w:sz w:val="28"/>
        </w:rPr>
        <w:t>
      Описание операции "Обработка запроса и предоставление информации о дате и времени обновления единой базы данных" (P.SS.14.OPR.010)</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информации о дате и времени обновления единой базы данных (операция "Запрос информации о дате и времени обновления единой базы данных" (P.SS.14.OPR.009))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в уполномоченный орган информацию о дате и времени обновления единой базы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 направлена в уполномоченный орган</w:t>
            </w:r>
          </w:p>
        </w:tc>
      </w:tr>
    </w:tbl>
    <w:p>
      <w:pPr>
        <w:spacing w:after="0"/>
        <w:ind w:left="0"/>
        <w:jc w:val="left"/>
      </w:pPr>
      <w:r>
        <w:br/>
      </w:r>
      <w:r>
        <w:rPr>
          <w:rFonts w:ascii="Times New Roman"/>
          <w:b w:val="false"/>
          <w:i w:val="false"/>
          <w:color w:val="000000"/>
          <w:sz w:val="28"/>
        </w:rPr>
        <w:t>
</w:t>
      </w:r>
    </w:p>
    <w:bookmarkStart w:name="z173" w:id="145"/>
    <w:p>
      <w:pPr>
        <w:spacing w:after="0"/>
        <w:ind w:left="0"/>
        <w:jc w:val="both"/>
      </w:pPr>
      <w:r>
        <w:rPr>
          <w:rFonts w:ascii="Times New Roman"/>
          <w:b w:val="false"/>
          <w:i w:val="false"/>
          <w:color w:val="000000"/>
          <w:sz w:val="28"/>
        </w:rPr>
        <w:t>
      Таблица 20</w:t>
      </w:r>
    </w:p>
    <w:bookmarkEnd w:id="145"/>
    <w:bookmarkStart w:name="z174" w:id="146"/>
    <w:p>
      <w:pPr>
        <w:spacing w:after="0"/>
        <w:ind w:left="0"/>
        <w:jc w:val="both"/>
      </w:pPr>
      <w:r>
        <w:rPr>
          <w:rFonts w:ascii="Times New Roman"/>
          <w:b w:val="false"/>
          <w:i w:val="false"/>
          <w:color w:val="000000"/>
          <w:sz w:val="28"/>
        </w:rPr>
        <w:t>
      Описание операции "Прием и обработка информации о дате и времени обновления единой базы данных" (P.SS.14.OPR.011)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единой базы данных (операция "Обработка запроса и предоставление информации о дате и времени обновления единой базы данных" (P.SS.14.OPR.010))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получена информация о дате и времени обновления единой базы данных</w:t>
            </w:r>
          </w:p>
        </w:tc>
      </w:tr>
    </w:tbl>
    <w:p>
      <w:pPr>
        <w:spacing w:after="0"/>
        <w:ind w:left="0"/>
        <w:jc w:val="left"/>
      </w:pPr>
      <w:r>
        <w:br/>
      </w:r>
      <w:r>
        <w:rPr>
          <w:rFonts w:ascii="Times New Roman"/>
          <w:b w:val="false"/>
          <w:i w:val="false"/>
          <w:color w:val="000000"/>
          <w:sz w:val="28"/>
        </w:rPr>
        <w:t>
</w:t>
      </w:r>
    </w:p>
    <w:bookmarkStart w:name="z175" w:id="147"/>
    <w:p>
      <w:pPr>
        <w:spacing w:after="0"/>
        <w:ind w:left="0"/>
        <w:jc w:val="both"/>
      </w:pPr>
      <w:r>
        <w:rPr>
          <w:rFonts w:ascii="Times New Roman"/>
          <w:b w:val="false"/>
          <w:i w:val="false"/>
          <w:color w:val="000000"/>
          <w:sz w:val="28"/>
        </w:rPr>
        <w:t>
      Процедура "Получение сведений из единой базы данных" (P.SS.14.PRC.004)</w:t>
      </w:r>
    </w:p>
    <w:bookmarkEnd w:id="147"/>
    <w:bookmarkStart w:name="z176" w:id="148"/>
    <w:p>
      <w:pPr>
        <w:spacing w:after="0"/>
        <w:ind w:left="0"/>
        <w:jc w:val="both"/>
      </w:pPr>
      <w:r>
        <w:rPr>
          <w:rFonts w:ascii="Times New Roman"/>
          <w:b w:val="false"/>
          <w:i w:val="false"/>
          <w:color w:val="000000"/>
          <w:sz w:val="28"/>
        </w:rPr>
        <w:t>
      50. Схема выполнения процедуры "Получение сведений из единой базы данных" (P.SS.14.PRC.004) представлена на рисунке 8.</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49"/>
    <w:p>
      <w:pPr>
        <w:spacing w:after="0"/>
        <w:ind w:left="0"/>
        <w:jc w:val="both"/>
      </w:pPr>
      <w:r>
        <w:rPr>
          <w:rFonts w:ascii="Times New Roman"/>
          <w:b w:val="false"/>
          <w:i w:val="false"/>
          <w:color w:val="000000"/>
          <w:sz w:val="28"/>
        </w:rPr>
        <w:t>
      Рис. 8. Схема выполнения процедуры "Получение сведений из единой базы данных" (P.SS.14.PRC.004)</w:t>
      </w:r>
    </w:p>
    <w:bookmarkEnd w:id="149"/>
    <w:bookmarkStart w:name="z179" w:id="150"/>
    <w:p>
      <w:pPr>
        <w:spacing w:after="0"/>
        <w:ind w:left="0"/>
        <w:jc w:val="both"/>
      </w:pPr>
      <w:r>
        <w:rPr>
          <w:rFonts w:ascii="Times New Roman"/>
          <w:b w:val="false"/>
          <w:i w:val="false"/>
          <w:color w:val="000000"/>
          <w:sz w:val="28"/>
        </w:rPr>
        <w:t>
      51. Процедура "Получение сведений из единой базы данных" (P.SS.14.PRC.004) выполняется при необходимости получения уполномоченным органом сведений о неблагоприятных реакциях, содержащихся в единой базе данных.</w:t>
      </w:r>
    </w:p>
    <w:bookmarkEnd w:id="150"/>
    <w:bookmarkStart w:name="z180" w:id="151"/>
    <w:p>
      <w:pPr>
        <w:spacing w:after="0"/>
        <w:ind w:left="0"/>
        <w:jc w:val="both"/>
      </w:pPr>
      <w:r>
        <w:rPr>
          <w:rFonts w:ascii="Times New Roman"/>
          <w:b w:val="false"/>
          <w:i w:val="false"/>
          <w:color w:val="000000"/>
          <w:sz w:val="28"/>
        </w:rPr>
        <w:t>
      52. Первой выполняется операция "Запрос сведений из единой базы данных" (P.SS.14.OPR.012), по результатам выполнения которой уполномоченным органом формируется и направляется в Комиссию запрос на предоставление сведений из единой базы данных.</w:t>
      </w:r>
    </w:p>
    <w:bookmarkEnd w:id="151"/>
    <w:bookmarkStart w:name="z181" w:id="152"/>
    <w:p>
      <w:pPr>
        <w:spacing w:after="0"/>
        <w:ind w:left="0"/>
        <w:jc w:val="both"/>
      </w:pPr>
      <w:r>
        <w:rPr>
          <w:rFonts w:ascii="Times New Roman"/>
          <w:b w:val="false"/>
          <w:i w:val="false"/>
          <w:color w:val="000000"/>
          <w:sz w:val="28"/>
        </w:rPr>
        <w:t>
      В зависимости от заданных параметров возможно формирование</w:t>
      </w:r>
    </w:p>
    <w:bookmarkEnd w:id="152"/>
    <w:bookmarkStart w:name="z182" w:id="153"/>
    <w:p>
      <w:pPr>
        <w:spacing w:after="0"/>
        <w:ind w:left="0"/>
        <w:jc w:val="both"/>
      </w:pPr>
      <w:r>
        <w:rPr>
          <w:rFonts w:ascii="Times New Roman"/>
          <w:b w:val="false"/>
          <w:i w:val="false"/>
          <w:color w:val="000000"/>
          <w:sz w:val="28"/>
        </w:rPr>
        <w:t>
      двух видов запросов:</w:t>
      </w:r>
    </w:p>
    <w:bookmarkEnd w:id="153"/>
    <w:bookmarkStart w:name="z183" w:id="154"/>
    <w:p>
      <w:pPr>
        <w:spacing w:after="0"/>
        <w:ind w:left="0"/>
        <w:jc w:val="both"/>
      </w:pPr>
      <w:r>
        <w:rPr>
          <w:rFonts w:ascii="Times New Roman"/>
          <w:b w:val="false"/>
          <w:i w:val="false"/>
          <w:color w:val="000000"/>
          <w:sz w:val="28"/>
        </w:rPr>
        <w:t>
      запрос на предоставление сведений, содержащихся в единой базе данных, в полном объеме;</w:t>
      </w:r>
    </w:p>
    <w:bookmarkEnd w:id="154"/>
    <w:bookmarkStart w:name="z184" w:id="155"/>
    <w:p>
      <w:pPr>
        <w:spacing w:after="0"/>
        <w:ind w:left="0"/>
        <w:jc w:val="both"/>
      </w:pPr>
      <w:r>
        <w:rPr>
          <w:rFonts w:ascii="Times New Roman"/>
          <w:b w:val="false"/>
          <w:i w:val="false"/>
          <w:color w:val="000000"/>
          <w:sz w:val="28"/>
        </w:rPr>
        <w:t>
      запрос на предоставление сведений, содержащихся в единой базе данных, по состоянию на определенные дату и время.</w:t>
      </w:r>
    </w:p>
    <w:bookmarkEnd w:id="155"/>
    <w:bookmarkStart w:name="z185" w:id="156"/>
    <w:p>
      <w:pPr>
        <w:spacing w:after="0"/>
        <w:ind w:left="0"/>
        <w:jc w:val="both"/>
      </w:pPr>
      <w:r>
        <w:rPr>
          <w:rFonts w:ascii="Times New Roman"/>
          <w:b w:val="false"/>
          <w:i w:val="false"/>
          <w:color w:val="000000"/>
          <w:sz w:val="28"/>
        </w:rPr>
        <w:t>
      53. При получении Комиссией запроса на предоставление сведений из единой базы данных выполняется операция "Обработка запроса и предоставление сведений из единой базы данных" (P.SS.14.OPR.013), по результатам выполнения которой Комиссией формируются и направляются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156"/>
    <w:bookmarkStart w:name="z186" w:id="157"/>
    <w:p>
      <w:pPr>
        <w:spacing w:after="0"/>
        <w:ind w:left="0"/>
        <w:jc w:val="both"/>
      </w:pPr>
      <w:r>
        <w:rPr>
          <w:rFonts w:ascii="Times New Roman"/>
          <w:b w:val="false"/>
          <w:i w:val="false"/>
          <w:color w:val="000000"/>
          <w:sz w:val="28"/>
        </w:rPr>
        <w:t>
      54. При получении уполномоченным органом сведений из единой базы данных или уведомления об отсутствии сведений, удовлетворяющих параметрам запроса, выполняется операция "Прием и обработка сведений из единой базы данных" (P.SS.14.OPR.014).</w:t>
      </w:r>
    </w:p>
    <w:bookmarkEnd w:id="157"/>
    <w:bookmarkStart w:name="z187" w:id="158"/>
    <w:p>
      <w:pPr>
        <w:spacing w:after="0"/>
        <w:ind w:left="0"/>
        <w:jc w:val="both"/>
      </w:pPr>
      <w:r>
        <w:rPr>
          <w:rFonts w:ascii="Times New Roman"/>
          <w:b w:val="false"/>
          <w:i w:val="false"/>
          <w:color w:val="000000"/>
          <w:sz w:val="28"/>
        </w:rPr>
        <w:t>
      55. Результатом выполнения процедуры "Получение сведений из единой базы данных" (P.SS.14.PRC.004) является получение уполномоченным органом сведений из единой базы данных или уведомления об отсутствии сведений, удовлетворяющих параметрам запроса.</w:t>
      </w:r>
    </w:p>
    <w:bookmarkEnd w:id="158"/>
    <w:bookmarkStart w:name="z188" w:id="159"/>
    <w:p>
      <w:pPr>
        <w:spacing w:after="0"/>
        <w:ind w:left="0"/>
        <w:jc w:val="both"/>
      </w:pPr>
      <w:r>
        <w:rPr>
          <w:rFonts w:ascii="Times New Roman"/>
          <w:b w:val="false"/>
          <w:i w:val="false"/>
          <w:color w:val="000000"/>
          <w:sz w:val="28"/>
        </w:rPr>
        <w:t>
      56. Перечень операций общего процесса, выполняемых в рамках процедуры "Получение сведений из единой базы данных" (P.SS.14.PRC.004), приведен в таблице 21.</w:t>
      </w:r>
    </w:p>
    <w:bookmarkEnd w:id="159"/>
    <w:bookmarkStart w:name="z189" w:id="160"/>
    <w:p>
      <w:pPr>
        <w:spacing w:after="0"/>
        <w:ind w:left="0"/>
        <w:jc w:val="both"/>
      </w:pPr>
      <w:r>
        <w:rPr>
          <w:rFonts w:ascii="Times New Roman"/>
          <w:b w:val="false"/>
          <w:i w:val="false"/>
          <w:color w:val="000000"/>
          <w:sz w:val="28"/>
        </w:rPr>
        <w:t>
      Таблица 21</w:t>
      </w:r>
    </w:p>
    <w:bookmarkEnd w:id="160"/>
    <w:bookmarkStart w:name="z190" w:id="161"/>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сведений из единой базы данных" (P.SS.14.PRC.004)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p>
      <w:pPr>
        <w:spacing w:after="0"/>
        <w:ind w:left="0"/>
        <w:jc w:val="left"/>
      </w:pPr>
      <w:r>
        <w:br/>
      </w:r>
      <w:r>
        <w:rPr>
          <w:rFonts w:ascii="Times New Roman"/>
          <w:b w:val="false"/>
          <w:i w:val="false"/>
          <w:color w:val="000000"/>
          <w:sz w:val="28"/>
        </w:rPr>
        <w:t>
</w:t>
      </w:r>
    </w:p>
    <w:bookmarkStart w:name="z191" w:id="162"/>
    <w:p>
      <w:pPr>
        <w:spacing w:after="0"/>
        <w:ind w:left="0"/>
        <w:jc w:val="both"/>
      </w:pPr>
      <w:r>
        <w:rPr>
          <w:rFonts w:ascii="Times New Roman"/>
          <w:b w:val="false"/>
          <w:i w:val="false"/>
          <w:color w:val="000000"/>
          <w:sz w:val="28"/>
        </w:rPr>
        <w:t>
      Таблица 22</w:t>
      </w:r>
    </w:p>
    <w:bookmarkEnd w:id="162"/>
    <w:bookmarkStart w:name="z192" w:id="163"/>
    <w:p>
      <w:pPr>
        <w:spacing w:after="0"/>
        <w:ind w:left="0"/>
        <w:jc w:val="both"/>
      </w:pPr>
      <w:r>
        <w:rPr>
          <w:rFonts w:ascii="Times New Roman"/>
          <w:b w:val="false"/>
          <w:i w:val="false"/>
          <w:color w:val="000000"/>
          <w:sz w:val="28"/>
        </w:rPr>
        <w:t>
      Описание операции "Запрос сведений из единой базы данных" (P.SS.14.OPR.012)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о неблагоприятных реакциях, содержащихся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4"/>
          <w:p>
            <w:pPr>
              <w:spacing w:after="20"/>
              <w:ind w:left="20"/>
              <w:jc w:val="both"/>
            </w:pPr>
            <w:r>
              <w:rPr>
                <w:rFonts w:ascii="Times New Roman"/>
                <w:b w:val="false"/>
                <w:i w:val="false"/>
                <w:color w:val="000000"/>
                <w:sz w:val="20"/>
              </w:rPr>
              <w:t>
исполнитель формирует и направляет в Комиссию запрос на предоставление сведений из единой базы данных в соответствии с Регламентом информационного взаимодействия между уполномоченными органами и Комиссией.</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из единой базы данных в полном объеме дата и время актуализации в запросе не указывается.</w:t>
            </w:r>
          </w:p>
          <w:p>
            <w:pPr>
              <w:spacing w:after="20"/>
              <w:ind w:left="20"/>
              <w:jc w:val="both"/>
            </w:pPr>
            <w:r>
              <w:rPr>
                <w:rFonts w:ascii="Times New Roman"/>
                <w:b w:val="false"/>
                <w:i w:val="false"/>
                <w:color w:val="000000"/>
                <w:sz w:val="20"/>
              </w:rPr>
              <w:t>
При возникновении необходимости получения сведений по состоянию на определенную дату и время в запросе должна указываться дата и время актуализации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сведений из единой базы данных направлен в Комиссию</w:t>
            </w:r>
          </w:p>
        </w:tc>
      </w:tr>
    </w:tbl>
    <w:p>
      <w:pPr>
        <w:spacing w:after="0"/>
        <w:ind w:left="0"/>
        <w:jc w:val="left"/>
      </w:pPr>
      <w:r>
        <w:br/>
      </w:r>
      <w:r>
        <w:rPr>
          <w:rFonts w:ascii="Times New Roman"/>
          <w:b w:val="false"/>
          <w:i w:val="false"/>
          <w:color w:val="000000"/>
          <w:sz w:val="28"/>
        </w:rPr>
        <w:t>
</w:t>
      </w:r>
    </w:p>
    <w:bookmarkStart w:name="z195" w:id="165"/>
    <w:p>
      <w:pPr>
        <w:spacing w:after="0"/>
        <w:ind w:left="0"/>
        <w:jc w:val="both"/>
      </w:pPr>
      <w:r>
        <w:rPr>
          <w:rFonts w:ascii="Times New Roman"/>
          <w:b w:val="false"/>
          <w:i w:val="false"/>
          <w:color w:val="000000"/>
          <w:sz w:val="28"/>
        </w:rPr>
        <w:t>
      Таблица 23</w:t>
      </w:r>
    </w:p>
    <w:bookmarkEnd w:id="165"/>
    <w:bookmarkStart w:name="z196" w:id="166"/>
    <w:p>
      <w:pPr>
        <w:spacing w:after="0"/>
        <w:ind w:left="0"/>
        <w:jc w:val="both"/>
      </w:pPr>
      <w:r>
        <w:rPr>
          <w:rFonts w:ascii="Times New Roman"/>
          <w:b w:val="false"/>
          <w:i w:val="false"/>
          <w:color w:val="000000"/>
          <w:sz w:val="28"/>
        </w:rPr>
        <w:t>
      Описание операции "Обработка запроса и предоставление сведений из единой базы данных" (P.SS.14.OPR.013)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сведений из единой базы данных (операция "Запрос сведений из единой базы данных" (P.SS.14.OPR.012))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7"/>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из единой базы данных в соответствии с параметрами, указанными в запросе.</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полной информации из единой базы данных осуществляется предоставление всех записей, хранящихся в единой базе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сведений по состоянию на указанную дату и время осуществляется выборка сведений, содержащихся в единой базе данных, по состоянию на дату и время, указанные в запросе.</w:t>
            </w:r>
          </w:p>
          <w:p>
            <w:pPr>
              <w:spacing w:after="20"/>
              <w:ind w:left="20"/>
              <w:jc w:val="both"/>
            </w:pPr>
            <w:r>
              <w:rPr>
                <w:rFonts w:ascii="Times New Roman"/>
                <w:b w:val="false"/>
                <w:i w:val="false"/>
                <w:color w:val="000000"/>
                <w:sz w:val="20"/>
              </w:rPr>
              <w:t>
При отсутствии в единой базе данных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из единой базы данных или направлено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200" w:id="168"/>
    <w:p>
      <w:pPr>
        <w:spacing w:after="0"/>
        <w:ind w:left="0"/>
        <w:jc w:val="both"/>
      </w:pPr>
      <w:r>
        <w:rPr>
          <w:rFonts w:ascii="Times New Roman"/>
          <w:b w:val="false"/>
          <w:i w:val="false"/>
          <w:color w:val="000000"/>
          <w:sz w:val="28"/>
        </w:rPr>
        <w:t>
      Таблица 24</w:t>
      </w:r>
    </w:p>
    <w:bookmarkEnd w:id="168"/>
    <w:bookmarkStart w:name="z201" w:id="169"/>
    <w:p>
      <w:pPr>
        <w:spacing w:after="0"/>
        <w:ind w:left="0"/>
        <w:jc w:val="both"/>
      </w:pPr>
      <w:r>
        <w:rPr>
          <w:rFonts w:ascii="Times New Roman"/>
          <w:b w:val="false"/>
          <w:i w:val="false"/>
          <w:color w:val="000000"/>
          <w:sz w:val="28"/>
        </w:rPr>
        <w:t>
      Описание операции "Прием и обработка сведений из единой базы данных" (P.SS.14.OPR.014)</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единой базы данных или уведомления об отсутствии сведений, удовлетворяющих параметрам запроса (операция "Обработка запроса и предоставление сведений из единой базы данных" (P.SS.14.OPR.013))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единой базы данных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получены и обработаны сведения из единой базы данных или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202" w:id="170"/>
    <w:p>
      <w:pPr>
        <w:spacing w:after="0"/>
        <w:ind w:left="0"/>
        <w:jc w:val="both"/>
      </w:pPr>
      <w:r>
        <w:rPr>
          <w:rFonts w:ascii="Times New Roman"/>
          <w:b w:val="false"/>
          <w:i w:val="false"/>
          <w:color w:val="000000"/>
          <w:sz w:val="28"/>
        </w:rPr>
        <w:t>
      Процедура "Получение изменений сведений из единой базы данных" (P.SS.14.PRC.005)</w:t>
      </w:r>
    </w:p>
    <w:bookmarkEnd w:id="170"/>
    <w:bookmarkStart w:name="z203" w:id="171"/>
    <w:p>
      <w:pPr>
        <w:spacing w:after="0"/>
        <w:ind w:left="0"/>
        <w:jc w:val="both"/>
      </w:pPr>
      <w:r>
        <w:rPr>
          <w:rFonts w:ascii="Times New Roman"/>
          <w:b w:val="false"/>
          <w:i w:val="false"/>
          <w:color w:val="000000"/>
          <w:sz w:val="28"/>
        </w:rPr>
        <w:t>
      57. Схема выполнения процедуры "Получение изменений сведений из единой базы данных" (P.SS.14.PRC.005) представлена на рисунке 9.</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72"/>
    <w:p>
      <w:pPr>
        <w:spacing w:after="0"/>
        <w:ind w:left="0"/>
        <w:jc w:val="both"/>
      </w:pPr>
      <w:r>
        <w:rPr>
          <w:rFonts w:ascii="Times New Roman"/>
          <w:b w:val="false"/>
          <w:i w:val="false"/>
          <w:color w:val="000000"/>
          <w:sz w:val="28"/>
        </w:rPr>
        <w:t>
      Рис. 9. Схема выполнения процедуры "Получение изменений сведений из единой базы данных" (P.SS.14.PRC.005)</w:t>
      </w:r>
    </w:p>
    <w:bookmarkEnd w:id="172"/>
    <w:bookmarkStart w:name="z206" w:id="173"/>
    <w:p>
      <w:pPr>
        <w:spacing w:after="0"/>
        <w:ind w:left="0"/>
        <w:jc w:val="both"/>
      </w:pPr>
      <w:r>
        <w:rPr>
          <w:rFonts w:ascii="Times New Roman"/>
          <w:b w:val="false"/>
          <w:i w:val="false"/>
          <w:color w:val="000000"/>
          <w:sz w:val="28"/>
        </w:rPr>
        <w:t>
      58. Процедура "Получение изменений сведений из единой базы данных" (P.SS.14.PRC.005) выполняется при необходимости получения уполномоченным органом сведений из единой базы данных,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неблагоприятных реакциях, хранящихся в национальном информационном ресурсе, со сведениями, содержащимися в единой базе данных. Процедура выполняется в том числе, если в результате выполнения процедуры "Получение информации о дате и времени обновления единой базы данных" (P.SS.14.PRC.003) выявлено, что дата и время обновления сведений национального информационного ресурса являются более ранними, чем дата и время обновления единой базы данных.</w:t>
      </w:r>
    </w:p>
    <w:bookmarkEnd w:id="173"/>
    <w:bookmarkStart w:name="z207" w:id="174"/>
    <w:p>
      <w:pPr>
        <w:spacing w:after="0"/>
        <w:ind w:left="0"/>
        <w:jc w:val="both"/>
      </w:pPr>
      <w:r>
        <w:rPr>
          <w:rFonts w:ascii="Times New Roman"/>
          <w:b w:val="false"/>
          <w:i w:val="false"/>
          <w:color w:val="000000"/>
          <w:sz w:val="28"/>
        </w:rPr>
        <w:t>
      59. Первой выполняется операция "Запрос изменений сведений из единой базы данных" (P.SS.14.OPR.015), по результатам выполнения которой уполномоченным органом формируется и направляется в Комиссию запрос на предоставление изменений сведений, внесенных в единую базу данных.</w:t>
      </w:r>
    </w:p>
    <w:bookmarkEnd w:id="174"/>
    <w:bookmarkStart w:name="z208" w:id="175"/>
    <w:p>
      <w:pPr>
        <w:spacing w:after="0"/>
        <w:ind w:left="0"/>
        <w:jc w:val="both"/>
      </w:pPr>
      <w:r>
        <w:rPr>
          <w:rFonts w:ascii="Times New Roman"/>
          <w:b w:val="false"/>
          <w:i w:val="false"/>
          <w:color w:val="000000"/>
          <w:sz w:val="28"/>
        </w:rPr>
        <w:t>
      60. При получении Комиссией запроса на предоставление изменений сведений, внесенных в единую базу данных, выполняется операция "Обработка запроса и предоставление изменений сведений из единой базы данных" (P.SS.14.OPR.016), по результатам выполнения которой Комиссией формируются и направляются в уполномоченный орган сведения об изменениях, внесенных в единую базу данных, с даты и времени, указанных в запросе, или направляется уведомление об отсутствии сведений, удовлетворяющих параметрам запроса.</w:t>
      </w:r>
    </w:p>
    <w:bookmarkEnd w:id="175"/>
    <w:bookmarkStart w:name="z209" w:id="176"/>
    <w:p>
      <w:pPr>
        <w:spacing w:after="0"/>
        <w:ind w:left="0"/>
        <w:jc w:val="both"/>
      </w:pPr>
      <w:r>
        <w:rPr>
          <w:rFonts w:ascii="Times New Roman"/>
          <w:b w:val="false"/>
          <w:i w:val="false"/>
          <w:color w:val="000000"/>
          <w:sz w:val="28"/>
        </w:rPr>
        <w:t>
      61. При получении уполномоченным органом изменений сведений, внесенных в единую базу данных, или уведомления об отсутствии сведений, удовлетворяющих параметрам запроса, выполняется операция "Прием и обработка изменений сведений из единой базы данных" (P.SS.14.OPR.017).</w:t>
      </w:r>
    </w:p>
    <w:bookmarkEnd w:id="176"/>
    <w:bookmarkStart w:name="z210" w:id="177"/>
    <w:p>
      <w:pPr>
        <w:spacing w:after="0"/>
        <w:ind w:left="0"/>
        <w:jc w:val="both"/>
      </w:pPr>
      <w:r>
        <w:rPr>
          <w:rFonts w:ascii="Times New Roman"/>
          <w:b w:val="false"/>
          <w:i w:val="false"/>
          <w:color w:val="000000"/>
          <w:sz w:val="28"/>
        </w:rPr>
        <w:t>
      62. Результатом выполнения процедуры "Получение изменений сведений из единой базы данных" (P.SS.14.PRC.005) является получение уполномоченным органом изменений сведений из единой базы данных или уведомления об отсутствии сведений, удовлетворяющих параметрам запроса, и синхронизация сведений, хранящихся в национальном информационном ресурсе, со сведениями, содержащимися в единой базе данных.</w:t>
      </w:r>
    </w:p>
    <w:bookmarkEnd w:id="177"/>
    <w:bookmarkStart w:name="z211" w:id="178"/>
    <w:p>
      <w:pPr>
        <w:spacing w:after="0"/>
        <w:ind w:left="0"/>
        <w:jc w:val="both"/>
      </w:pPr>
      <w:r>
        <w:rPr>
          <w:rFonts w:ascii="Times New Roman"/>
          <w:b w:val="false"/>
          <w:i w:val="false"/>
          <w:color w:val="000000"/>
          <w:sz w:val="28"/>
        </w:rPr>
        <w:t>
      63. Перечень операций общего процесса, выполняемых в рамках процедуры "Получение изменений сведений из единой базы данных" (P.SS.14.PRC.005), приведен в таблице 25.</w:t>
      </w:r>
    </w:p>
    <w:bookmarkEnd w:id="178"/>
    <w:bookmarkStart w:name="z212" w:id="179"/>
    <w:p>
      <w:pPr>
        <w:spacing w:after="0"/>
        <w:ind w:left="0"/>
        <w:jc w:val="both"/>
      </w:pPr>
      <w:r>
        <w:rPr>
          <w:rFonts w:ascii="Times New Roman"/>
          <w:b w:val="false"/>
          <w:i w:val="false"/>
          <w:color w:val="000000"/>
          <w:sz w:val="28"/>
        </w:rPr>
        <w:t>
      Таблица 25</w:t>
      </w:r>
    </w:p>
    <w:bookmarkEnd w:id="179"/>
    <w:bookmarkStart w:name="z213" w:id="180"/>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изменений сведений из единой базы данных" (P.SS.14.PRC.005)</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bl>
    <w:p>
      <w:pPr>
        <w:spacing w:after="0"/>
        <w:ind w:left="0"/>
        <w:jc w:val="left"/>
      </w:pPr>
      <w:r>
        <w:br/>
      </w:r>
      <w:r>
        <w:rPr>
          <w:rFonts w:ascii="Times New Roman"/>
          <w:b w:val="false"/>
          <w:i w:val="false"/>
          <w:color w:val="000000"/>
          <w:sz w:val="28"/>
        </w:rPr>
        <w:t>
</w:t>
      </w:r>
    </w:p>
    <w:bookmarkStart w:name="z214" w:id="181"/>
    <w:p>
      <w:pPr>
        <w:spacing w:after="0"/>
        <w:ind w:left="0"/>
        <w:jc w:val="both"/>
      </w:pPr>
      <w:r>
        <w:rPr>
          <w:rFonts w:ascii="Times New Roman"/>
          <w:b w:val="false"/>
          <w:i w:val="false"/>
          <w:color w:val="000000"/>
          <w:sz w:val="28"/>
        </w:rPr>
        <w:t>
      Таблица 26</w:t>
      </w:r>
    </w:p>
    <w:bookmarkEnd w:id="181"/>
    <w:bookmarkStart w:name="z215" w:id="182"/>
    <w:p>
      <w:pPr>
        <w:spacing w:after="0"/>
        <w:ind w:left="0"/>
        <w:jc w:val="both"/>
      </w:pPr>
      <w:r>
        <w:rPr>
          <w:rFonts w:ascii="Times New Roman"/>
          <w:b w:val="false"/>
          <w:i w:val="false"/>
          <w:color w:val="000000"/>
          <w:sz w:val="28"/>
        </w:rPr>
        <w:t>
      Описание операции "Запрос изменений сведений из единой базы данных" (P.SS.14.OPR.015)</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единой базы данных,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предоставление изменений сведений, внесенных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изменений сведений, внесенных в единую базу данных, направлен в Комиссию</w:t>
            </w:r>
          </w:p>
        </w:tc>
      </w:tr>
    </w:tbl>
    <w:p>
      <w:pPr>
        <w:spacing w:after="0"/>
        <w:ind w:left="0"/>
        <w:jc w:val="left"/>
      </w:pPr>
      <w:r>
        <w:br/>
      </w:r>
      <w:r>
        <w:rPr>
          <w:rFonts w:ascii="Times New Roman"/>
          <w:b w:val="false"/>
          <w:i w:val="false"/>
          <w:color w:val="000000"/>
          <w:sz w:val="28"/>
        </w:rPr>
        <w:t>
</w:t>
      </w:r>
    </w:p>
    <w:bookmarkStart w:name="z216" w:id="183"/>
    <w:p>
      <w:pPr>
        <w:spacing w:after="0"/>
        <w:ind w:left="0"/>
        <w:jc w:val="both"/>
      </w:pPr>
      <w:r>
        <w:rPr>
          <w:rFonts w:ascii="Times New Roman"/>
          <w:b w:val="false"/>
          <w:i w:val="false"/>
          <w:color w:val="000000"/>
          <w:sz w:val="28"/>
        </w:rPr>
        <w:t>
      Таблица 27</w:t>
      </w:r>
    </w:p>
    <w:bookmarkEnd w:id="183"/>
    <w:bookmarkStart w:name="z217" w:id="184"/>
    <w:p>
      <w:pPr>
        <w:spacing w:after="0"/>
        <w:ind w:left="0"/>
        <w:jc w:val="both"/>
      </w:pPr>
      <w:r>
        <w:rPr>
          <w:rFonts w:ascii="Times New Roman"/>
          <w:b w:val="false"/>
          <w:i w:val="false"/>
          <w:color w:val="000000"/>
          <w:sz w:val="28"/>
        </w:rPr>
        <w:t>
      Описание операции "Обработка запроса и предоставление изменений сведений из единой базы данных" (P.SS.14.OPR.016)</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изменений сведений, внесенных в единую базу данных (операция "Запрос изменений сведений из единой базы данных" (P.SS.14.OPR.015))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об изменениях, внесенных в единую базу данных, с даты и времени, указанных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об изменениях, внесенных в единую базу данных, с даты и времени, указанных в запросе, или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218" w:id="185"/>
    <w:p>
      <w:pPr>
        <w:spacing w:after="0"/>
        <w:ind w:left="0"/>
        <w:jc w:val="both"/>
      </w:pPr>
      <w:r>
        <w:rPr>
          <w:rFonts w:ascii="Times New Roman"/>
          <w:b w:val="false"/>
          <w:i w:val="false"/>
          <w:color w:val="000000"/>
          <w:sz w:val="28"/>
        </w:rPr>
        <w:t>
      Таблица 28</w:t>
      </w:r>
    </w:p>
    <w:bookmarkEnd w:id="185"/>
    <w:bookmarkStart w:name="z219" w:id="186"/>
    <w:p>
      <w:pPr>
        <w:spacing w:after="0"/>
        <w:ind w:left="0"/>
        <w:jc w:val="both"/>
      </w:pPr>
      <w:r>
        <w:rPr>
          <w:rFonts w:ascii="Times New Roman"/>
          <w:b w:val="false"/>
          <w:i w:val="false"/>
          <w:color w:val="000000"/>
          <w:sz w:val="28"/>
        </w:rPr>
        <w:t>
      Описание операции "Прием и обработка изменений сведений из единой базы данных" (P.SS.14.OPR.017)</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изменениях, внесенных в единую базу данных, с даты и времени, указанных в запросе, или уведомления об отсутствии сведений, удовлетворяющих параметрам запроса (операция "Обработка запроса и предоставление изменений сведений из единой базы данных" (P.SS.14.OPR.016))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7"/>
          <w:p>
            <w:pPr>
              <w:spacing w:after="20"/>
              <w:ind w:left="20"/>
              <w:jc w:val="both"/>
            </w:pPr>
            <w:r>
              <w:rPr>
                <w:rFonts w:ascii="Times New Roman"/>
                <w:b w:val="false"/>
                <w:i w:val="false"/>
                <w:color w:val="000000"/>
                <w:sz w:val="20"/>
              </w:rPr>
              <w:t>
исполнитель получает измененные сведения, внесенные в единую базу данных, или уведомление об отсутствии сведений, удовлетворяющих параметрам запроса, и осуществляет их обработку.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измененных сведений, внесенных в единую базу данных,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единой базы данных, и отсутствующие в национальном информационном ресурсе, включаются в сведения национального информационного ресурса;</w:t>
            </w:r>
          </w:p>
          <w:p>
            <w:pPr>
              <w:spacing w:after="20"/>
              <w:ind w:left="20"/>
              <w:jc w:val="both"/>
            </w:pPr>
            <w:r>
              <w:rPr>
                <w:rFonts w:ascii="Times New Roman"/>
                <w:b w:val="false"/>
                <w:i w:val="false"/>
                <w:color w:val="000000"/>
                <w:sz w:val="20"/>
              </w:rPr>
              <w:t>
сведения, присутствующие в составе полученных измененных сведений из единой базы данных, и присутствующие в национальном информационном ресурсе,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единой базы данных или уведомление об отсутствии сведений, удовлетворяющих параметрам запроса, получены и обработаны уполномоченным органом. Сведения, хранящиеся в национальном информационном ресурсе, синхронизированы со сведениями, содержащимися в единой базе данных</w:t>
            </w:r>
          </w:p>
        </w:tc>
      </w:tr>
    </w:tbl>
    <w:p>
      <w:pPr>
        <w:spacing w:after="0"/>
        <w:ind w:left="0"/>
        <w:jc w:val="left"/>
      </w:pPr>
      <w:r>
        <w:br/>
      </w:r>
      <w:r>
        <w:rPr>
          <w:rFonts w:ascii="Times New Roman"/>
          <w:b w:val="false"/>
          <w:i w:val="false"/>
          <w:color w:val="000000"/>
          <w:sz w:val="28"/>
        </w:rPr>
        <w:t>
</w:t>
      </w:r>
    </w:p>
    <w:bookmarkStart w:name="z223" w:id="188"/>
    <w:p>
      <w:pPr>
        <w:spacing w:after="0"/>
        <w:ind w:left="0"/>
        <w:jc w:val="both"/>
      </w:pPr>
      <w:r>
        <w:rPr>
          <w:rFonts w:ascii="Times New Roman"/>
          <w:b w:val="false"/>
          <w:i w:val="false"/>
          <w:color w:val="000000"/>
          <w:sz w:val="28"/>
        </w:rPr>
        <w:t>
      3. Процедуры уведомления уполномоченных органов</w:t>
      </w:r>
    </w:p>
    <w:bookmarkEnd w:id="188"/>
    <w:bookmarkStart w:name="z224" w:id="189"/>
    <w:p>
      <w:pPr>
        <w:spacing w:after="0"/>
        <w:ind w:left="0"/>
        <w:jc w:val="both"/>
      </w:pPr>
      <w:r>
        <w:rPr>
          <w:rFonts w:ascii="Times New Roman"/>
          <w:b w:val="false"/>
          <w:i w:val="false"/>
          <w:color w:val="000000"/>
          <w:sz w:val="28"/>
        </w:rPr>
        <w:t>
      Процедура "Уведомление о выявлении неблагоприятной реакции" (P.SS.14.PRC.006)</w:t>
      </w:r>
    </w:p>
    <w:bookmarkEnd w:id="189"/>
    <w:bookmarkStart w:name="z225" w:id="190"/>
    <w:p>
      <w:pPr>
        <w:spacing w:after="0"/>
        <w:ind w:left="0"/>
        <w:jc w:val="both"/>
      </w:pPr>
      <w:r>
        <w:rPr>
          <w:rFonts w:ascii="Times New Roman"/>
          <w:b w:val="false"/>
          <w:i w:val="false"/>
          <w:color w:val="000000"/>
          <w:sz w:val="28"/>
        </w:rPr>
        <w:t>
      64. Схема выполнения процедуры "Уведомление о выявлении неблагоприятной реакции" (P.SS.14.PRC.006) представлена на рисунке 10.</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91"/>
    <w:p>
      <w:pPr>
        <w:spacing w:after="0"/>
        <w:ind w:left="0"/>
        <w:jc w:val="both"/>
      </w:pPr>
      <w:r>
        <w:rPr>
          <w:rFonts w:ascii="Times New Roman"/>
          <w:b w:val="false"/>
          <w:i w:val="false"/>
          <w:color w:val="000000"/>
          <w:sz w:val="28"/>
        </w:rPr>
        <w:t>
      Рис. 10. Схема выполнения процедуры "Уведомление о выявлении неблагоприятной реакции" (P.SS.14.PRC.006)</w:t>
      </w:r>
    </w:p>
    <w:bookmarkEnd w:id="191"/>
    <w:bookmarkStart w:name="z227" w:id="192"/>
    <w:p>
      <w:pPr>
        <w:spacing w:after="0"/>
        <w:ind w:left="0"/>
        <w:jc w:val="both"/>
      </w:pPr>
      <w:r>
        <w:rPr>
          <w:rFonts w:ascii="Times New Roman"/>
          <w:b w:val="false"/>
          <w:i w:val="false"/>
          <w:color w:val="000000"/>
          <w:sz w:val="28"/>
        </w:rPr>
        <w:t>
      65. Процедура "Уведомление о выявлении неблагоприятной реакции" (P.SS.14.PRC.006) выполняется при включении или изменении уполномоченным органом сведений о неблагоприятной реакции в национальный информационный ресурс.</w:t>
      </w:r>
    </w:p>
    <w:bookmarkEnd w:id="192"/>
    <w:bookmarkStart w:name="z228" w:id="193"/>
    <w:p>
      <w:pPr>
        <w:spacing w:after="0"/>
        <w:ind w:left="0"/>
        <w:jc w:val="both"/>
      </w:pPr>
      <w:r>
        <w:rPr>
          <w:rFonts w:ascii="Times New Roman"/>
          <w:b w:val="false"/>
          <w:i w:val="false"/>
          <w:color w:val="000000"/>
          <w:sz w:val="28"/>
        </w:rPr>
        <w:t>
      66. Первой выполняется операция "Направление уведомления о выявлении неблагоприятной реакции" (P.SS.14.OPR.018), в результате выполнения которой уполномоченным органом формируется и направляется в уведомляемый уполномоченный орган уведомление о выявлении неблагоприятной реакции.</w:t>
      </w:r>
    </w:p>
    <w:bookmarkEnd w:id="193"/>
    <w:bookmarkStart w:name="z229" w:id="194"/>
    <w:p>
      <w:pPr>
        <w:spacing w:after="0"/>
        <w:ind w:left="0"/>
        <w:jc w:val="both"/>
      </w:pPr>
      <w:r>
        <w:rPr>
          <w:rFonts w:ascii="Times New Roman"/>
          <w:b w:val="false"/>
          <w:i w:val="false"/>
          <w:color w:val="000000"/>
          <w:sz w:val="28"/>
        </w:rPr>
        <w:t>
      67. При получении уведомляемым уполномоченным органом уведомления о выявлении неблагоприятной реакции выполняется операция "Прием и обработка уведомления о выявлении неблагоприятной реакции" (P.SS.14.OPR.019), в результате выполнения которой уведомляемым уполномоченным органом осуществляются прием и обработка указанного уведомления.</w:t>
      </w:r>
    </w:p>
    <w:bookmarkEnd w:id="194"/>
    <w:bookmarkStart w:name="z230" w:id="195"/>
    <w:p>
      <w:pPr>
        <w:spacing w:after="0"/>
        <w:ind w:left="0"/>
        <w:jc w:val="both"/>
      </w:pPr>
      <w:r>
        <w:rPr>
          <w:rFonts w:ascii="Times New Roman"/>
          <w:b w:val="false"/>
          <w:i w:val="false"/>
          <w:color w:val="000000"/>
          <w:sz w:val="28"/>
        </w:rPr>
        <w:t>
      68. Результатом выполнения процедуры "Уведомление о выявлении неблагоприятной реакции" (P.SS.14.PRC.006) является получение уведомляемым уполномоченным органом уведомления о выявлении неблагоприятной реакции.</w:t>
      </w:r>
    </w:p>
    <w:bookmarkEnd w:id="195"/>
    <w:bookmarkStart w:name="z231" w:id="196"/>
    <w:p>
      <w:pPr>
        <w:spacing w:after="0"/>
        <w:ind w:left="0"/>
        <w:jc w:val="both"/>
      </w:pPr>
      <w:r>
        <w:rPr>
          <w:rFonts w:ascii="Times New Roman"/>
          <w:b w:val="false"/>
          <w:i w:val="false"/>
          <w:color w:val="000000"/>
          <w:sz w:val="28"/>
        </w:rPr>
        <w:t>
      69. Перечень операций общего процесса, выполняемых в рамках процедуры "Уведомление о выявлении неблагоприятной реакции" (P.SS.14.PRC.006), приведен в таблице 29.</w:t>
      </w:r>
    </w:p>
    <w:bookmarkEnd w:id="196"/>
    <w:bookmarkStart w:name="z232" w:id="197"/>
    <w:p>
      <w:pPr>
        <w:spacing w:after="0"/>
        <w:ind w:left="0"/>
        <w:jc w:val="both"/>
      </w:pPr>
      <w:r>
        <w:rPr>
          <w:rFonts w:ascii="Times New Roman"/>
          <w:b w:val="false"/>
          <w:i w:val="false"/>
          <w:color w:val="000000"/>
          <w:sz w:val="28"/>
        </w:rPr>
        <w:t>
      Таблица 29</w:t>
      </w:r>
    </w:p>
    <w:bookmarkEnd w:id="197"/>
    <w:bookmarkStart w:name="z233" w:id="198"/>
    <w:p>
      <w:pPr>
        <w:spacing w:after="0"/>
        <w:ind w:left="0"/>
        <w:jc w:val="both"/>
      </w:pPr>
      <w:r>
        <w:rPr>
          <w:rFonts w:ascii="Times New Roman"/>
          <w:b w:val="false"/>
          <w:i w:val="false"/>
          <w:color w:val="000000"/>
          <w:sz w:val="28"/>
        </w:rPr>
        <w:t>
      Перечень операций общего процесса, выполняемых в рамках процедуры "Уведомление о выявлении неблагоприятной реакции" (P.SS.14.PRC.006)</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bl>
    <w:p>
      <w:pPr>
        <w:spacing w:after="0"/>
        <w:ind w:left="0"/>
        <w:jc w:val="left"/>
      </w:pPr>
      <w:r>
        <w:br/>
      </w:r>
      <w:r>
        <w:rPr>
          <w:rFonts w:ascii="Times New Roman"/>
          <w:b w:val="false"/>
          <w:i w:val="false"/>
          <w:color w:val="000000"/>
          <w:sz w:val="28"/>
        </w:rPr>
        <w:t>
</w:t>
      </w:r>
    </w:p>
    <w:bookmarkStart w:name="z234" w:id="199"/>
    <w:p>
      <w:pPr>
        <w:spacing w:after="0"/>
        <w:ind w:left="0"/>
        <w:jc w:val="both"/>
      </w:pPr>
      <w:r>
        <w:rPr>
          <w:rFonts w:ascii="Times New Roman"/>
          <w:b w:val="false"/>
          <w:i w:val="false"/>
          <w:color w:val="000000"/>
          <w:sz w:val="28"/>
        </w:rPr>
        <w:t>
      Таблица 30</w:t>
      </w:r>
    </w:p>
    <w:bookmarkEnd w:id="199"/>
    <w:bookmarkStart w:name="z235" w:id="200"/>
    <w:p>
      <w:pPr>
        <w:spacing w:after="0"/>
        <w:ind w:left="0"/>
        <w:jc w:val="both"/>
      </w:pPr>
      <w:r>
        <w:rPr>
          <w:rFonts w:ascii="Times New Roman"/>
          <w:b w:val="false"/>
          <w:i w:val="false"/>
          <w:color w:val="000000"/>
          <w:sz w:val="28"/>
        </w:rPr>
        <w:t>
      Описание операции "Направление уведомления о выявлении неблагоприятной реакции" (P.SS.14.OPR.018)</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или изменении уполномоченным органом сведений о неблагоприятной реакции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уведомление о выявлении неблагоприятной реакции в уведомляемый уполномоченный орган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направлено в уведомляемый уполномоченный орган</w:t>
            </w:r>
          </w:p>
        </w:tc>
      </w:tr>
    </w:tbl>
    <w:p>
      <w:pPr>
        <w:spacing w:after="0"/>
        <w:ind w:left="0"/>
        <w:jc w:val="left"/>
      </w:pPr>
      <w:r>
        <w:br/>
      </w:r>
      <w:r>
        <w:rPr>
          <w:rFonts w:ascii="Times New Roman"/>
          <w:b w:val="false"/>
          <w:i w:val="false"/>
          <w:color w:val="000000"/>
          <w:sz w:val="28"/>
        </w:rPr>
        <w:t>
</w:t>
      </w:r>
    </w:p>
    <w:bookmarkStart w:name="z236" w:id="201"/>
    <w:p>
      <w:pPr>
        <w:spacing w:after="0"/>
        <w:ind w:left="0"/>
        <w:jc w:val="both"/>
      </w:pPr>
      <w:r>
        <w:rPr>
          <w:rFonts w:ascii="Times New Roman"/>
          <w:b w:val="false"/>
          <w:i w:val="false"/>
          <w:color w:val="000000"/>
          <w:sz w:val="28"/>
        </w:rPr>
        <w:t>
      Таблица 31</w:t>
      </w:r>
    </w:p>
    <w:bookmarkEnd w:id="201"/>
    <w:bookmarkStart w:name="z237" w:id="202"/>
    <w:p>
      <w:pPr>
        <w:spacing w:after="0"/>
        <w:ind w:left="0"/>
        <w:jc w:val="both"/>
      </w:pPr>
      <w:r>
        <w:rPr>
          <w:rFonts w:ascii="Times New Roman"/>
          <w:b w:val="false"/>
          <w:i w:val="false"/>
          <w:color w:val="000000"/>
          <w:sz w:val="28"/>
        </w:rPr>
        <w:t>
      Описание операции "Прием и обработка уведомления о выявлении неблагоприятной реакции" (P.SS.14.OPR.019)</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выявлении неблагоприятной реакции (операция "Направление уведомления о выявлении неблагоприятной реакции" (P.SS.14.OPR.018))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выявлении неблагоприятной реакции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получено и обработано уведомляемым уполномоченным органом</w:t>
            </w:r>
          </w:p>
        </w:tc>
      </w:tr>
    </w:tbl>
    <w:bookmarkStart w:name="z238" w:id="203"/>
    <w:p>
      <w:pPr>
        <w:spacing w:after="0"/>
        <w:ind w:left="0"/>
        <w:jc w:val="left"/>
      </w:pPr>
      <w:r>
        <w:rPr>
          <w:rFonts w:ascii="Times New Roman"/>
          <w:b/>
          <w:i w:val="false"/>
          <w:color w:val="000000"/>
        </w:rPr>
        <w:t xml:space="preserve"> IX. Порядок действий в нештатных ситуациях</w:t>
      </w:r>
    </w:p>
    <w:bookmarkEnd w:id="203"/>
    <w:bookmarkStart w:name="z239" w:id="204"/>
    <w:p>
      <w:pPr>
        <w:spacing w:after="0"/>
        <w:ind w:left="0"/>
        <w:jc w:val="both"/>
      </w:pPr>
      <w:r>
        <w:rPr>
          <w:rFonts w:ascii="Times New Roman"/>
          <w:b w:val="false"/>
          <w:i w:val="false"/>
          <w:color w:val="000000"/>
          <w:sz w:val="28"/>
        </w:rPr>
        <w:t>
      70.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04"/>
    <w:bookmarkStart w:name="z240" w:id="205"/>
    <w:p>
      <w:pPr>
        <w:spacing w:after="0"/>
        <w:ind w:left="0"/>
        <w:jc w:val="both"/>
      </w:pPr>
      <w:r>
        <w:rPr>
          <w:rFonts w:ascii="Times New Roman"/>
          <w:b w:val="false"/>
          <w:i w:val="false"/>
          <w:color w:val="000000"/>
          <w:sz w:val="28"/>
        </w:rPr>
        <w:t>
      71.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государств-членов и Комиссией и Регламентом информационного взаимодействия между уполномоченными органами государств-членов.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05"/>
    <w:bookmarkStart w:name="z241" w:id="206"/>
    <w:p>
      <w:pPr>
        <w:spacing w:after="0"/>
        <w:ind w:left="0"/>
        <w:jc w:val="both"/>
      </w:pPr>
      <w:r>
        <w:rPr>
          <w:rFonts w:ascii="Times New Roman"/>
          <w:b w:val="false"/>
          <w:i w:val="false"/>
          <w:color w:val="000000"/>
          <w:sz w:val="28"/>
        </w:rPr>
        <w:t>
      72.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244" w:id="207"/>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207"/>
    <w:p>
      <w:pPr>
        <w:spacing w:after="0"/>
        <w:ind w:left="0"/>
        <w:jc w:val="both"/>
      </w:pPr>
      <w:r>
        <w:rPr>
          <w:rFonts w:ascii="Times New Roman"/>
          <w:b w:val="false"/>
          <w:i w:val="false"/>
          <w:color w:val="ff0000"/>
          <w:sz w:val="28"/>
        </w:rPr>
        <w:t xml:space="preserve">
      Сноска. Регламент - в редакции решения Коллегии Евразийской экономической комиссии от 10.03.2026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246" w:id="208"/>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54" w:id="209"/>
    <w:p>
      <w:pPr>
        <w:spacing w:after="0"/>
        <w:ind w:left="0"/>
        <w:jc w:val="left"/>
      </w:pPr>
      <w:r>
        <w:rPr>
          <w:rFonts w:ascii="Times New Roman"/>
          <w:b/>
          <w:i w:val="false"/>
          <w:color w:val="000000"/>
        </w:rPr>
        <w:t xml:space="preserve"> II. Область применения</w:t>
      </w:r>
    </w:p>
    <w:bookmarkEnd w:id="209"/>
    <w:bookmarkStart w:name="z255" w:id="210"/>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w:t>
      </w:r>
    </w:p>
    <w:bookmarkEnd w:id="210"/>
    <w:bookmarkStart w:name="z256" w:id="211"/>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11"/>
    <w:bookmarkStart w:name="z257" w:id="212"/>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12"/>
    <w:bookmarkStart w:name="z258" w:id="213"/>
    <w:p>
      <w:pPr>
        <w:spacing w:after="0"/>
        <w:ind w:left="0"/>
        <w:jc w:val="left"/>
      </w:pPr>
      <w:r>
        <w:rPr>
          <w:rFonts w:ascii="Times New Roman"/>
          <w:b/>
          <w:i w:val="false"/>
          <w:color w:val="000000"/>
        </w:rPr>
        <w:t xml:space="preserve"> III. Основные понятия</w:t>
      </w:r>
    </w:p>
    <w:bookmarkEnd w:id="213"/>
    <w:bookmarkStart w:name="z259" w:id="214"/>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14"/>
    <w:bookmarkStart w:name="z260" w:id="215"/>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15"/>
    <w:bookmarkStart w:name="z261" w:id="216"/>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16"/>
    <w:bookmarkStart w:name="z262" w:id="217"/>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17"/>
    <w:bookmarkStart w:name="z263" w:id="218"/>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18"/>
    <w:bookmarkStart w:name="z264" w:id="219"/>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 (далее – Правила информационного взаимодействия).</w:t>
      </w:r>
    </w:p>
    <w:bookmarkEnd w:id="219"/>
    <w:bookmarkStart w:name="z265" w:id="220"/>
    <w:p>
      <w:pPr>
        <w:spacing w:after="0"/>
        <w:ind w:left="0"/>
        <w:jc w:val="left"/>
      </w:pPr>
      <w:r>
        <w:rPr>
          <w:rFonts w:ascii="Times New Roman"/>
          <w:b/>
          <w:i w:val="false"/>
          <w:color w:val="000000"/>
        </w:rPr>
        <w:t xml:space="preserve"> IV. Основные сведения об информационном взаимодействии </w:t>
      </w:r>
      <w:r>
        <w:br/>
      </w:r>
      <w:r>
        <w:rPr>
          <w:rFonts w:ascii="Times New Roman"/>
          <w:b/>
          <w:i w:val="false"/>
          <w:color w:val="000000"/>
        </w:rPr>
        <w:t>в рамках общего процесса</w:t>
      </w:r>
    </w:p>
    <w:bookmarkEnd w:id="220"/>
    <w:bookmarkStart w:name="z266" w:id="221"/>
    <w:p>
      <w:pPr>
        <w:spacing w:after="0"/>
        <w:ind w:left="0"/>
        <w:jc w:val="left"/>
      </w:pPr>
      <w:r>
        <w:rPr>
          <w:rFonts w:ascii="Times New Roman"/>
          <w:b/>
          <w:i w:val="false"/>
          <w:color w:val="000000"/>
        </w:rPr>
        <w:t xml:space="preserve"> 1. Участники информационного взаимодействия</w:t>
      </w:r>
    </w:p>
    <w:bookmarkEnd w:id="221"/>
    <w:bookmarkStart w:name="z267" w:id="222"/>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69" w:id="223"/>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4"/>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224"/>
          <w:p>
            <w:pPr>
              <w:spacing w:after="20"/>
              <w:ind w:left="20"/>
              <w:jc w:val="both"/>
            </w:pPr>
            <w:r>
              <w:rPr>
                <w:rFonts w:ascii="Times New Roman"/>
                <w:b w:val="false"/>
                <w:i w:val="false"/>
                <w:color w:val="000000"/>
                <w:sz w:val="20"/>
              </w:rPr>
              <w:t>
представляет сведения о неблагоприятных реакциях для формирования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5"/>
          <w:p>
            <w:pPr>
              <w:spacing w:after="20"/>
              <w:ind w:left="20"/>
              <w:jc w:val="both"/>
            </w:pPr>
            <w:r>
              <w:rPr>
                <w:rFonts w:ascii="Times New Roman"/>
                <w:b w:val="false"/>
                <w:i w:val="false"/>
                <w:color w:val="000000"/>
                <w:sz w:val="20"/>
              </w:rPr>
              <w:t>
осуществляет формирование и ведение единой базы данных;</w:t>
            </w:r>
          </w:p>
          <w:bookmarkEnd w:id="225"/>
          <w:p>
            <w:pPr>
              <w:spacing w:after="20"/>
              <w:ind w:left="20"/>
              <w:jc w:val="both"/>
            </w:pPr>
            <w:r>
              <w:rPr>
                <w:rFonts w:ascii="Times New Roman"/>
                <w:b w:val="false"/>
                <w:i w:val="false"/>
                <w:color w:val="000000"/>
                <w:sz w:val="20"/>
              </w:rPr>
              <w:t>
предоставляет сведения из единой базы данных в уполномоченный орган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6"/>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226"/>
          <w:p>
            <w:pPr>
              <w:spacing w:after="20"/>
              <w:ind w:left="20"/>
              <w:jc w:val="both"/>
            </w:pPr>
            <w:r>
              <w:rPr>
                <w:rFonts w:ascii="Times New Roman"/>
                <w:b w:val="false"/>
                <w:i w:val="false"/>
                <w:color w:val="000000"/>
                <w:sz w:val="20"/>
              </w:rPr>
              <w:t>
получает сведения из единой базы данных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(P.SS.14.ACT.001)</w:t>
            </w:r>
          </w:p>
        </w:tc>
      </w:tr>
    </w:tbl>
    <w:bookmarkStart w:name="z273" w:id="227"/>
    <w:p>
      <w:pPr>
        <w:spacing w:after="0"/>
        <w:ind w:left="0"/>
        <w:jc w:val="left"/>
      </w:pPr>
      <w:r>
        <w:rPr>
          <w:rFonts w:ascii="Times New Roman"/>
          <w:b/>
          <w:i w:val="false"/>
          <w:color w:val="000000"/>
        </w:rPr>
        <w:t xml:space="preserve"> 2. Структура информационного взаимодействия</w:t>
      </w:r>
    </w:p>
    <w:bookmarkEnd w:id="227"/>
    <w:bookmarkStart w:name="z274" w:id="228"/>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уполномоченный орган государства-члена, Комиссия) в соответствии с процедурами общего процесса:</w:t>
      </w:r>
    </w:p>
    <w:bookmarkEnd w:id="228"/>
    <w:bookmarkStart w:name="z275" w:id="229"/>
    <w:p>
      <w:pPr>
        <w:spacing w:after="0"/>
        <w:ind w:left="0"/>
        <w:jc w:val="both"/>
      </w:pPr>
      <w:r>
        <w:rPr>
          <w:rFonts w:ascii="Times New Roman"/>
          <w:b w:val="false"/>
          <w:i w:val="false"/>
          <w:color w:val="000000"/>
          <w:sz w:val="28"/>
        </w:rPr>
        <w:t>
      а) информационное взаимодействие при формировании и ведении единой базы данных;</w:t>
      </w:r>
    </w:p>
    <w:bookmarkEnd w:id="229"/>
    <w:bookmarkStart w:name="z276" w:id="230"/>
    <w:p>
      <w:pPr>
        <w:spacing w:after="0"/>
        <w:ind w:left="0"/>
        <w:jc w:val="both"/>
      </w:pPr>
      <w:r>
        <w:rPr>
          <w:rFonts w:ascii="Times New Roman"/>
          <w:b w:val="false"/>
          <w:i w:val="false"/>
          <w:color w:val="000000"/>
          <w:sz w:val="28"/>
        </w:rPr>
        <w:t>
      б) информационное взаимодействие при получении сведений из единой базы данных.</w:t>
      </w:r>
    </w:p>
    <w:bookmarkEnd w:id="230"/>
    <w:bookmarkStart w:name="z277" w:id="231"/>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и Комиссией представлена на рисунке 1.</w:t>
      </w:r>
    </w:p>
    <w:bookmarkEnd w:id="2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612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1</w:t>
      </w:r>
      <w:r>
        <w:rPr>
          <w:rFonts w:ascii="Times New Roman"/>
          <w:b/>
          <w:i w:val="false"/>
          <w:color w:val="000000"/>
          <w:sz w:val="28"/>
        </w:rPr>
        <w:t>. Структура информационного взаимодействия между уполномоченными органами и Комиссией</w:t>
      </w:r>
    </w:p>
    <w:bookmarkEnd w:id="232"/>
    <w:bookmarkStart w:name="z279" w:id="233"/>
    <w:p>
      <w:pPr>
        <w:spacing w:after="0"/>
        <w:ind w:left="0"/>
        <w:jc w:val="both"/>
      </w:pPr>
      <w:r>
        <w:rPr>
          <w:rFonts w:ascii="Times New Roman"/>
          <w:b w:val="false"/>
          <w:i w:val="false"/>
          <w:color w:val="000000"/>
          <w:sz w:val="28"/>
        </w:rPr>
        <w:t>
      8. Информационное взаимодействие между уполномоченными органами и Комиссией реализуется в рамках общего процесса. Структура общего процесса определена в Правилах информационного взаимодействия.</w:t>
      </w:r>
    </w:p>
    <w:bookmarkEnd w:id="233"/>
    <w:bookmarkStart w:name="z280" w:id="234"/>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34"/>
    <w:bookmarkStart w:name="z281" w:id="235"/>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утвержденному Решением Коллегии Евразийской экономической комиссии от 30 мая 2023 г. № 70 (далее – Описание форматов и структур электронных документов и сведений).</w:t>
      </w:r>
    </w:p>
    <w:bookmarkEnd w:id="235"/>
    <w:bookmarkStart w:name="z282" w:id="236"/>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36"/>
    <w:bookmarkStart w:name="z283" w:id="237"/>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237"/>
    <w:bookmarkStart w:name="z284" w:id="238"/>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238"/>
    <w:bookmarkStart w:name="z285" w:id="239"/>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39"/>
    <w:bookmarkStart w:name="z286" w:id="240"/>
    <w:p>
      <w:pPr>
        <w:spacing w:after="0"/>
        <w:ind w:left="0"/>
        <w:jc w:val="left"/>
      </w:pPr>
      <w:r>
        <w:rPr>
          <w:rFonts w:ascii="Times New Roman"/>
          <w:b/>
          <w:i w:val="false"/>
          <w:color w:val="000000"/>
        </w:rPr>
        <w:t xml:space="preserve"> 1. Информационное взаимодействие при формировании и ведении единой базы данных</w:t>
      </w:r>
    </w:p>
    <w:bookmarkEnd w:id="240"/>
    <w:bookmarkStart w:name="z287" w:id="241"/>
    <w:p>
      <w:pPr>
        <w:spacing w:after="0"/>
        <w:ind w:left="0"/>
        <w:jc w:val="both"/>
      </w:pPr>
      <w:r>
        <w:rPr>
          <w:rFonts w:ascii="Times New Roman"/>
          <w:b w:val="false"/>
          <w:i w:val="false"/>
          <w:color w:val="000000"/>
          <w:sz w:val="28"/>
        </w:rPr>
        <w:t>
      13. Схема выполнения транзакций общего процесса при формировании и ведении единой базы данных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42"/>
    <w:p>
      <w:pPr>
        <w:spacing w:after="0"/>
        <w:ind w:left="0"/>
        <w:jc w:val="both"/>
      </w:pPr>
      <w:r>
        <w:rPr>
          <w:rFonts w:ascii="Times New Roman"/>
          <w:b w:val="false"/>
          <w:i w:val="false"/>
          <w:color w:val="000000"/>
          <w:sz w:val="28"/>
        </w:rPr>
        <w:t>
      Рис. 2. Схема выполнения транзакций общего процесса при формировании и ведении единой базы данных</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1" w:id="243"/>
    <w:p>
      <w:pPr>
        <w:spacing w:after="0"/>
        <w:ind w:left="0"/>
        <w:jc w:val="both"/>
      </w:pPr>
      <w:r>
        <w:rPr>
          <w:rFonts w:ascii="Times New Roman"/>
          <w:b w:val="false"/>
          <w:i w:val="false"/>
          <w:color w:val="000000"/>
          <w:sz w:val="28"/>
        </w:rPr>
        <w:t>
      Таблица 2</w:t>
      </w:r>
    </w:p>
    <w:bookmarkEnd w:id="243"/>
    <w:bookmarkStart w:name="z292" w:id="244"/>
    <w:p>
      <w:pPr>
        <w:spacing w:after="0"/>
        <w:ind w:left="0"/>
        <w:jc w:val="both"/>
      </w:pPr>
      <w:r>
        <w:rPr>
          <w:rFonts w:ascii="Times New Roman"/>
          <w:b w:val="false"/>
          <w:i w:val="false"/>
          <w:color w:val="000000"/>
          <w:sz w:val="28"/>
        </w:rPr>
        <w:t>
      Перечень транзакций общего процесса при формировании и ведении единой базы данных</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 (P.SS.14.PRC.001)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5"/>
          <w:p>
            <w:pPr>
              <w:spacing w:after="20"/>
              <w:ind w:left="20"/>
              <w:jc w:val="both"/>
            </w:pPr>
            <w:r>
              <w:rPr>
                <w:rFonts w:ascii="Times New Roman"/>
                <w:b w:val="false"/>
                <w:i w:val="false"/>
                <w:color w:val="000000"/>
                <w:sz w:val="20"/>
              </w:rPr>
              <w:t>
Представление сведений для включения в единую базу данных (P.SS.14.OPR.001).</w:t>
            </w:r>
          </w:p>
          <w:bookmarkEnd w:id="245"/>
          <w:p>
            <w:pPr>
              <w:spacing w:after="20"/>
              <w:ind w:left="20"/>
              <w:jc w:val="both"/>
            </w:pPr>
            <w:r>
              <w:rPr>
                <w:rFonts w:ascii="Times New Roman"/>
                <w:b w:val="false"/>
                <w:i w:val="false"/>
                <w:color w:val="000000"/>
                <w:sz w:val="20"/>
              </w:rPr>
              <w:t>
Получение уведомления о результате включения сведений в единую базу данных (P.SS.14.OPR.003)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для включения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 (P.SS.14.OPR.002)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 (P.SS.14.TRN.001)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 (P.SS.14.PRC.002)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6"/>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 (P.SS.14.OPR.005).</w:t>
            </w:r>
          </w:p>
          <w:bookmarkEnd w:id="246"/>
          <w:p>
            <w:pPr>
              <w:spacing w:after="20"/>
              <w:ind w:left="20"/>
              <w:jc w:val="both"/>
            </w:pPr>
            <w:r>
              <w:rPr>
                <w:rFonts w:ascii="Times New Roman"/>
                <w:b w:val="false"/>
                <w:i w:val="false"/>
                <w:color w:val="000000"/>
                <w:sz w:val="20"/>
              </w:rPr>
              <w:t>
Получение уведомления о результате изменения сведений в единой базе данных (P.SS.14.OPR.007)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для изменения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 (P.SS.14.OPR.006)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 (P.SS.14.TRN.002)</w:t>
            </w:r>
          </w:p>
        </w:tc>
      </w:tr>
    </w:tbl>
    <w:p>
      <w:pPr>
        <w:spacing w:after="0"/>
        <w:ind w:left="0"/>
        <w:jc w:val="left"/>
      </w:pPr>
      <w:r>
        <w:br/>
      </w:r>
      <w:r>
        <w:rPr>
          <w:rFonts w:ascii="Times New Roman"/>
          <w:b w:val="false"/>
          <w:i w:val="false"/>
          <w:color w:val="000000"/>
          <w:sz w:val="28"/>
        </w:rPr>
        <w:t>
</w:t>
      </w:r>
    </w:p>
    <w:bookmarkStart w:name="z296" w:id="247"/>
    <w:p>
      <w:pPr>
        <w:spacing w:after="0"/>
        <w:ind w:left="0"/>
        <w:jc w:val="both"/>
      </w:pPr>
      <w:r>
        <w:rPr>
          <w:rFonts w:ascii="Times New Roman"/>
          <w:b w:val="false"/>
          <w:i w:val="false"/>
          <w:color w:val="000000"/>
          <w:sz w:val="28"/>
        </w:rPr>
        <w:t>
      2. Информационное взаимодействие при получении сведений из единой базы данных</w:t>
      </w:r>
    </w:p>
    <w:bookmarkEnd w:id="247"/>
    <w:bookmarkStart w:name="z297" w:id="248"/>
    <w:p>
      <w:pPr>
        <w:spacing w:after="0"/>
        <w:ind w:left="0"/>
        <w:jc w:val="both"/>
      </w:pPr>
      <w:r>
        <w:rPr>
          <w:rFonts w:ascii="Times New Roman"/>
          <w:b w:val="false"/>
          <w:i w:val="false"/>
          <w:color w:val="000000"/>
          <w:sz w:val="28"/>
        </w:rPr>
        <w:t>
      14. Схема выполнения транзакций общего процесса при получении сведений из единой базы данных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49"/>
    <w:p>
      <w:pPr>
        <w:spacing w:after="0"/>
        <w:ind w:left="0"/>
        <w:jc w:val="both"/>
      </w:pPr>
      <w:r>
        <w:rPr>
          <w:rFonts w:ascii="Times New Roman"/>
          <w:b w:val="false"/>
          <w:i w:val="false"/>
          <w:color w:val="000000"/>
          <w:sz w:val="28"/>
        </w:rPr>
        <w:t>
      Рис. 3. Схема выполнения транзакций общего процесса при получении сведений из единой базы данных</w:t>
      </w:r>
    </w:p>
    <w:bookmarkEnd w:id="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250"/>
    <w:p>
      <w:pPr>
        <w:spacing w:after="0"/>
        <w:ind w:left="0"/>
        <w:jc w:val="both"/>
      </w:pPr>
      <w:r>
        <w:rPr>
          <w:rFonts w:ascii="Times New Roman"/>
          <w:b w:val="false"/>
          <w:i w:val="false"/>
          <w:color w:val="000000"/>
          <w:sz w:val="28"/>
        </w:rPr>
        <w:t>
      Таблица 3</w:t>
      </w:r>
    </w:p>
    <w:bookmarkEnd w:id="250"/>
    <w:bookmarkStart w:name="z301" w:id="251"/>
    <w:p>
      <w:pPr>
        <w:spacing w:after="0"/>
        <w:ind w:left="0"/>
        <w:jc w:val="both"/>
      </w:pPr>
      <w:r>
        <w:rPr>
          <w:rFonts w:ascii="Times New Roman"/>
          <w:b w:val="false"/>
          <w:i w:val="false"/>
          <w:color w:val="000000"/>
          <w:sz w:val="28"/>
        </w:rPr>
        <w:t>
      Перечень транзакций общего процесса при получении сведений из единой базы данных</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 (P.SS.14.PRC.003)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2"/>
          <w:p>
            <w:pPr>
              <w:spacing w:after="20"/>
              <w:ind w:left="20"/>
              <w:jc w:val="both"/>
            </w:pPr>
            <w:r>
              <w:rPr>
                <w:rFonts w:ascii="Times New Roman"/>
                <w:b w:val="false"/>
                <w:i w:val="false"/>
                <w:color w:val="000000"/>
                <w:sz w:val="20"/>
              </w:rPr>
              <w:t>
Запрос информации о дате и времени обновления единой базы данных (P.SS.14.OPR.009).</w:t>
            </w:r>
          </w:p>
          <w:bookmarkEnd w:id="252"/>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 (P.SS.14.OPR.011)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информация о дате и времени обновления сведений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 (P.SS.14.OPR.010)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информация о дате и времени обновления сведений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 (P.SS.14.TRN.003)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 (P.SS.14.PRC.004)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3"/>
          <w:p>
            <w:pPr>
              <w:spacing w:after="20"/>
              <w:ind w:left="20"/>
              <w:jc w:val="both"/>
            </w:pPr>
            <w:r>
              <w:rPr>
                <w:rFonts w:ascii="Times New Roman"/>
                <w:b w:val="false"/>
                <w:i w:val="false"/>
                <w:color w:val="000000"/>
                <w:sz w:val="20"/>
              </w:rPr>
              <w:t>
Запрос сведений из единой базы данных (P.SS.14.OPR.012).</w:t>
            </w:r>
          </w:p>
          <w:bookmarkEnd w:id="253"/>
          <w:p>
            <w:pPr>
              <w:spacing w:after="20"/>
              <w:ind w:left="20"/>
              <w:jc w:val="both"/>
            </w:pPr>
            <w:r>
              <w:rPr>
                <w:rFonts w:ascii="Times New Roman"/>
                <w:b w:val="false"/>
                <w:i w:val="false"/>
                <w:color w:val="000000"/>
                <w:sz w:val="20"/>
              </w:rPr>
              <w:t>
Прием и обработка сведений из единой базы данных (P.SS.14.OPR.014)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 (P.SS.14.OPR.013)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4"/>
          <w:p>
            <w:pPr>
              <w:spacing w:after="20"/>
              <w:ind w:left="20"/>
              <w:jc w:val="both"/>
            </w:pPr>
            <w:r>
              <w:rPr>
                <w:rFonts w:ascii="Times New Roman"/>
                <w:b w:val="false"/>
                <w:i w:val="false"/>
                <w:color w:val="000000"/>
                <w:sz w:val="20"/>
              </w:rPr>
              <w:t>
сведения о неблагоприятной реакции (P.SS.14.BEN.001): сведения направлены.</w:t>
            </w:r>
          </w:p>
          <w:bookmarkEnd w:id="254"/>
          <w:p>
            <w:pPr>
              <w:spacing w:after="20"/>
              <w:ind w:left="20"/>
              <w:jc w:val="both"/>
            </w:pPr>
            <w:r>
              <w:rPr>
                <w:rFonts w:ascii="Times New Roman"/>
                <w:b w:val="false"/>
                <w:i w:val="false"/>
                <w:color w:val="000000"/>
                <w:sz w:val="20"/>
              </w:rPr>
              <w:t>
Сведения о неблагоприятной реакции (P.SS.14.BEN.001):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 (P.SS.14.TRN.004)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 (P.SS.14.PRC.005)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5"/>
          <w:p>
            <w:pPr>
              <w:spacing w:after="20"/>
              <w:ind w:left="20"/>
              <w:jc w:val="both"/>
            </w:pPr>
            <w:r>
              <w:rPr>
                <w:rFonts w:ascii="Times New Roman"/>
                <w:b w:val="false"/>
                <w:i w:val="false"/>
                <w:color w:val="000000"/>
                <w:sz w:val="20"/>
              </w:rPr>
              <w:t>
Запрос изменений сведений из единой базы данных (P.SS.14.OPR.015).</w:t>
            </w:r>
          </w:p>
          <w:bookmarkEnd w:id="255"/>
          <w:p>
            <w:pPr>
              <w:spacing w:after="20"/>
              <w:ind w:left="20"/>
              <w:jc w:val="both"/>
            </w:pPr>
            <w:r>
              <w:rPr>
                <w:rFonts w:ascii="Times New Roman"/>
                <w:b w:val="false"/>
                <w:i w:val="false"/>
                <w:color w:val="000000"/>
                <w:sz w:val="20"/>
              </w:rPr>
              <w:t>
Прием и обработка изменений сведений из единой базы данных (P.SS.14.OPR.017)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изменения сведений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 (P.SS.14.OPR.016)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6"/>
          <w:p>
            <w:pPr>
              <w:spacing w:after="20"/>
              <w:ind w:left="20"/>
              <w:jc w:val="both"/>
            </w:pPr>
            <w:r>
              <w:rPr>
                <w:rFonts w:ascii="Times New Roman"/>
                <w:b w:val="false"/>
                <w:i w:val="false"/>
                <w:color w:val="000000"/>
                <w:sz w:val="20"/>
              </w:rPr>
              <w:t>
сведения о неблагоприятной реакции (P.SS.14.BEN.001): изменения сведений направлены.</w:t>
            </w:r>
          </w:p>
          <w:bookmarkEnd w:id="256"/>
          <w:p>
            <w:pPr>
              <w:spacing w:after="20"/>
              <w:ind w:left="20"/>
              <w:jc w:val="both"/>
            </w:pPr>
            <w:r>
              <w:rPr>
                <w:rFonts w:ascii="Times New Roman"/>
                <w:b w:val="false"/>
                <w:i w:val="false"/>
                <w:color w:val="000000"/>
                <w:sz w:val="20"/>
              </w:rPr>
              <w:t>
Сведения о неблагоприятной реакции (P.SS.14.BEN.001): изменения сведений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 (P.SS.14.TRN.005)</w:t>
            </w:r>
          </w:p>
        </w:tc>
      </w:tr>
    </w:tbl>
    <w:p>
      <w:pPr>
        <w:spacing w:after="0"/>
        <w:ind w:left="0"/>
        <w:jc w:val="left"/>
      </w:pPr>
      <w:r>
        <w:br/>
      </w:r>
      <w:r>
        <w:rPr>
          <w:rFonts w:ascii="Times New Roman"/>
          <w:b w:val="false"/>
          <w:i w:val="false"/>
          <w:color w:val="000000"/>
          <w:sz w:val="28"/>
        </w:rPr>
        <w:t>
</w:t>
      </w:r>
    </w:p>
    <w:bookmarkStart w:name="z308" w:id="257"/>
    <w:p>
      <w:pPr>
        <w:spacing w:after="0"/>
        <w:ind w:left="0"/>
        <w:jc w:val="both"/>
      </w:pPr>
      <w:r>
        <w:rPr>
          <w:rFonts w:ascii="Times New Roman"/>
          <w:b w:val="false"/>
          <w:i w:val="false"/>
          <w:color w:val="000000"/>
          <w:sz w:val="28"/>
        </w:rPr>
        <w:t>
      VI. Описание сообщений общего процесса</w:t>
      </w:r>
    </w:p>
    <w:bookmarkEnd w:id="257"/>
    <w:bookmarkStart w:name="z309" w:id="258"/>
    <w:p>
      <w:pPr>
        <w:spacing w:after="0"/>
        <w:ind w:left="0"/>
        <w:jc w:val="both"/>
      </w:pPr>
      <w:r>
        <w:rPr>
          <w:rFonts w:ascii="Times New Roman"/>
          <w:b w:val="false"/>
          <w:i w:val="false"/>
          <w:color w:val="000000"/>
          <w:sz w:val="28"/>
        </w:rPr>
        <w:t>
      15.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58"/>
    <w:bookmarkStart w:name="z310" w:id="259"/>
    <w:p>
      <w:pPr>
        <w:spacing w:after="0"/>
        <w:ind w:left="0"/>
        <w:jc w:val="both"/>
      </w:pPr>
      <w:r>
        <w:rPr>
          <w:rFonts w:ascii="Times New Roman"/>
          <w:b w:val="false"/>
          <w:i w:val="false"/>
          <w:color w:val="000000"/>
          <w:sz w:val="28"/>
        </w:rPr>
        <w:t>
      Таблица 4</w:t>
      </w:r>
    </w:p>
    <w:bookmarkEnd w:id="259"/>
    <w:bookmarkStart w:name="z311" w:id="260"/>
    <w:p>
      <w:pPr>
        <w:spacing w:after="0"/>
        <w:ind w:left="0"/>
        <w:jc w:val="both"/>
      </w:pPr>
      <w:r>
        <w:rPr>
          <w:rFonts w:ascii="Times New Roman"/>
          <w:b w:val="false"/>
          <w:i w:val="false"/>
          <w:color w:val="000000"/>
          <w:sz w:val="28"/>
        </w:rPr>
        <w:t>
      Перечень сообщений общего процесса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bl>
    <w:bookmarkStart w:name="z312" w:id="261"/>
    <w:p>
      <w:pPr>
        <w:spacing w:after="0"/>
        <w:ind w:left="0"/>
        <w:jc w:val="both"/>
      </w:pPr>
      <w:r>
        <w:rPr>
          <w:rFonts w:ascii="Times New Roman"/>
          <w:b w:val="false"/>
          <w:i w:val="false"/>
          <w:color w:val="000000"/>
          <w:sz w:val="28"/>
        </w:rPr>
        <w:t>
      VII. Описание транзакций общего процесса</w:t>
      </w:r>
    </w:p>
    <w:bookmarkEnd w:id="261"/>
    <w:bookmarkStart w:name="z313" w:id="262"/>
    <w:p>
      <w:pPr>
        <w:spacing w:after="0"/>
        <w:ind w:left="0"/>
        <w:jc w:val="both"/>
      </w:pPr>
      <w:r>
        <w:rPr>
          <w:rFonts w:ascii="Times New Roman"/>
          <w:b w:val="false"/>
          <w:i w:val="false"/>
          <w:color w:val="000000"/>
          <w:sz w:val="28"/>
        </w:rPr>
        <w:t>
      1. Транзакция общего процесса "Включение сведений в единую базу данных" (P.SS.14.TRN.001)</w:t>
      </w:r>
    </w:p>
    <w:bookmarkEnd w:id="262"/>
    <w:bookmarkStart w:name="z314" w:id="263"/>
    <w:p>
      <w:pPr>
        <w:spacing w:after="0"/>
        <w:ind w:left="0"/>
        <w:jc w:val="both"/>
      </w:pPr>
      <w:r>
        <w:rPr>
          <w:rFonts w:ascii="Times New Roman"/>
          <w:b w:val="false"/>
          <w:i w:val="false"/>
          <w:color w:val="000000"/>
          <w:sz w:val="28"/>
        </w:rPr>
        <w:t>
      16. Транзакция общего процесса "Включение сведений в единую базу данных" (P.SS.14.TRN.001) выполняется для передачи инициатором респонденту сведений о неблагоприятной реакции для включения в единую базу данных.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64"/>
    <w:p>
      <w:pPr>
        <w:spacing w:after="0"/>
        <w:ind w:left="0"/>
        <w:jc w:val="both"/>
      </w:pPr>
      <w:r>
        <w:rPr>
          <w:rFonts w:ascii="Times New Roman"/>
          <w:b w:val="false"/>
          <w:i w:val="false"/>
          <w:color w:val="000000"/>
          <w:sz w:val="28"/>
        </w:rPr>
        <w:t>
      Рис. 4. Схема выполнения транзакции общего процесса "Включение сведений в единую базу данных" (P.SS.14.TRN.001)</w:t>
      </w:r>
    </w:p>
    <w:bookmarkEnd w:id="264"/>
    <w:bookmarkStart w:name="z317" w:id="265"/>
    <w:p>
      <w:pPr>
        <w:spacing w:after="0"/>
        <w:ind w:left="0"/>
        <w:jc w:val="both"/>
      </w:pPr>
      <w:r>
        <w:rPr>
          <w:rFonts w:ascii="Times New Roman"/>
          <w:b w:val="false"/>
          <w:i w:val="false"/>
          <w:color w:val="000000"/>
          <w:sz w:val="28"/>
        </w:rPr>
        <w:t>
      Таблица 5</w:t>
      </w:r>
    </w:p>
    <w:bookmarkEnd w:id="265"/>
    <w:bookmarkStart w:name="z318" w:id="266"/>
    <w:p>
      <w:pPr>
        <w:spacing w:after="0"/>
        <w:ind w:left="0"/>
        <w:jc w:val="both"/>
      </w:pPr>
      <w:r>
        <w:rPr>
          <w:rFonts w:ascii="Times New Roman"/>
          <w:b w:val="false"/>
          <w:i w:val="false"/>
          <w:color w:val="000000"/>
          <w:sz w:val="28"/>
        </w:rPr>
        <w:t>
      Описание транзакции общего процесса "Включение сведений в единую базу данных" (P.SS.14.TRN.001)</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включения (P.SS.14.MSG.001)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(P.SS.14.MSG.003)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 w:id="267"/>
    <w:p>
      <w:pPr>
        <w:spacing w:after="0"/>
        <w:ind w:left="0"/>
        <w:jc w:val="both"/>
      </w:pPr>
      <w:r>
        <w:rPr>
          <w:rFonts w:ascii="Times New Roman"/>
          <w:b w:val="false"/>
          <w:i w:val="false"/>
          <w:color w:val="000000"/>
          <w:sz w:val="28"/>
        </w:rPr>
        <w:t>
      2. Транзакция общего процесса "Изменение сведений в единой базе данных" (P.SS.14.TRN.002)</w:t>
      </w:r>
    </w:p>
    <w:bookmarkEnd w:id="267"/>
    <w:bookmarkStart w:name="z320" w:id="268"/>
    <w:p>
      <w:pPr>
        <w:spacing w:after="0"/>
        <w:ind w:left="0"/>
        <w:jc w:val="both"/>
      </w:pPr>
      <w:r>
        <w:rPr>
          <w:rFonts w:ascii="Times New Roman"/>
          <w:b w:val="false"/>
          <w:i w:val="false"/>
          <w:color w:val="000000"/>
          <w:sz w:val="28"/>
        </w:rPr>
        <w:t>
      17. Транзакция общего процесса "Изменение сведений в единой базе данных" (P.SS.14.TRN.002) выполняется для передачи инициатором респонденту сведений о неблагоприятной реакции для изменения в единой базе данных.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269"/>
    <w:p>
      <w:pPr>
        <w:spacing w:after="0"/>
        <w:ind w:left="0"/>
        <w:jc w:val="both"/>
      </w:pPr>
      <w:r>
        <w:rPr>
          <w:rFonts w:ascii="Times New Roman"/>
          <w:b w:val="false"/>
          <w:i w:val="false"/>
          <w:color w:val="000000"/>
          <w:sz w:val="28"/>
        </w:rPr>
        <w:t>
      Рис. 5. Схема выполнения транзакции общего процесса "Изменение сведений в единой базе данных" (P.SS.14.TRN.002)</w:t>
      </w:r>
    </w:p>
    <w:bookmarkEnd w:id="269"/>
    <w:bookmarkStart w:name="z323" w:id="270"/>
    <w:p>
      <w:pPr>
        <w:spacing w:after="0"/>
        <w:ind w:left="0"/>
        <w:jc w:val="both"/>
      </w:pPr>
      <w:r>
        <w:rPr>
          <w:rFonts w:ascii="Times New Roman"/>
          <w:b w:val="false"/>
          <w:i w:val="false"/>
          <w:color w:val="000000"/>
          <w:sz w:val="28"/>
        </w:rPr>
        <w:t>
      Таблица 6</w:t>
      </w:r>
    </w:p>
    <w:bookmarkEnd w:id="270"/>
    <w:bookmarkStart w:name="z324" w:id="271"/>
    <w:p>
      <w:pPr>
        <w:spacing w:after="0"/>
        <w:ind w:left="0"/>
        <w:jc w:val="both"/>
      </w:pPr>
      <w:r>
        <w:rPr>
          <w:rFonts w:ascii="Times New Roman"/>
          <w:b w:val="false"/>
          <w:i w:val="false"/>
          <w:color w:val="000000"/>
          <w:sz w:val="28"/>
        </w:rPr>
        <w:t>
      Описание транзакции общего процесса "Изменение сведений в единой базе данных" (P.SS.14.TRN.002)</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изменения (P.SS.14.MSG.002)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(P.SS.14.MSG.003)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5" w:id="272"/>
    <w:p>
      <w:pPr>
        <w:spacing w:after="0"/>
        <w:ind w:left="0"/>
        <w:jc w:val="both"/>
      </w:pPr>
      <w:r>
        <w:rPr>
          <w:rFonts w:ascii="Times New Roman"/>
          <w:b w:val="false"/>
          <w:i w:val="false"/>
          <w:color w:val="000000"/>
          <w:sz w:val="28"/>
        </w:rPr>
        <w:t>
      3. Транзакция общего процесса "Получение информации о дате и времени обновления единой базы данных" (P.SS.14.TRN.003)</w:t>
      </w:r>
    </w:p>
    <w:bookmarkEnd w:id="272"/>
    <w:bookmarkStart w:name="z326" w:id="273"/>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единой базы данных" (P.SS.14.TRN.003) выполняется для получения инициатором от респондента информации о состоянии (дате и времени последнего обновления) сведений о неблагоприятных реакциях, содержащихся в единой базы данных, по запросу.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74"/>
    <w:p>
      <w:pPr>
        <w:spacing w:after="0"/>
        <w:ind w:left="0"/>
        <w:jc w:val="both"/>
      </w:pPr>
      <w:r>
        <w:rPr>
          <w:rFonts w:ascii="Times New Roman"/>
          <w:b w:val="false"/>
          <w:i w:val="false"/>
          <w:color w:val="000000"/>
          <w:sz w:val="28"/>
        </w:rPr>
        <w:t>
      Рис. 6. Схема выполнения транзакции общего процесса "Получение информации о дате и времени обновления единой базы данных" (P.SS.14.TRN.003)</w:t>
      </w:r>
    </w:p>
    <w:bookmarkEnd w:id="274"/>
    <w:bookmarkStart w:name="z329" w:id="275"/>
    <w:p>
      <w:pPr>
        <w:spacing w:after="0"/>
        <w:ind w:left="0"/>
        <w:jc w:val="both"/>
      </w:pPr>
      <w:r>
        <w:rPr>
          <w:rFonts w:ascii="Times New Roman"/>
          <w:b w:val="false"/>
          <w:i w:val="false"/>
          <w:color w:val="000000"/>
          <w:sz w:val="28"/>
        </w:rPr>
        <w:t>
      Таблица 7</w:t>
      </w:r>
    </w:p>
    <w:bookmarkEnd w:id="275"/>
    <w:bookmarkStart w:name="z330" w:id="276"/>
    <w:p>
      <w:pPr>
        <w:spacing w:after="0"/>
        <w:ind w:left="0"/>
        <w:jc w:val="both"/>
      </w:pPr>
      <w:r>
        <w:rPr>
          <w:rFonts w:ascii="Times New Roman"/>
          <w:b w:val="false"/>
          <w:i w:val="false"/>
          <w:color w:val="000000"/>
          <w:sz w:val="28"/>
        </w:rPr>
        <w:t>
      Описание транзакции общего процесса "Получение информации о дате и времени обновления единой базы данных" (P.SS.14.TRN.003)</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информация о дате и времени обновления сведений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 (P.SS.14.MSG.004)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 (P.SS.14.MSG.005)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1" w:id="277"/>
    <w:p>
      <w:pPr>
        <w:spacing w:after="0"/>
        <w:ind w:left="0"/>
        <w:jc w:val="both"/>
      </w:pPr>
      <w:r>
        <w:rPr>
          <w:rFonts w:ascii="Times New Roman"/>
          <w:b w:val="false"/>
          <w:i w:val="false"/>
          <w:color w:val="000000"/>
          <w:sz w:val="28"/>
        </w:rPr>
        <w:t>
      4. Транзакция общего процесса "Получение сведений из единой базы данных" (P.SS.14.TRN.004)</w:t>
      </w:r>
    </w:p>
    <w:bookmarkEnd w:id="277"/>
    <w:bookmarkStart w:name="z332" w:id="278"/>
    <w:p>
      <w:pPr>
        <w:spacing w:after="0"/>
        <w:ind w:left="0"/>
        <w:jc w:val="both"/>
      </w:pPr>
      <w:r>
        <w:rPr>
          <w:rFonts w:ascii="Times New Roman"/>
          <w:b w:val="false"/>
          <w:i w:val="false"/>
          <w:color w:val="000000"/>
          <w:sz w:val="28"/>
        </w:rPr>
        <w:t>
      19. Транзакция общего процесса "Получение сведений из единой базы данных" (P.SS.14.TRN.004) выполняется для получения инициатором от респондента сведений из единой базы данных по запросу.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279"/>
    <w:p>
      <w:pPr>
        <w:spacing w:after="0"/>
        <w:ind w:left="0"/>
        <w:jc w:val="both"/>
      </w:pPr>
      <w:r>
        <w:rPr>
          <w:rFonts w:ascii="Times New Roman"/>
          <w:b w:val="false"/>
          <w:i w:val="false"/>
          <w:color w:val="000000"/>
          <w:sz w:val="28"/>
        </w:rPr>
        <w:t>
      Рис. 7. Схема выполнения транзакции общего процесса "Получение сведений из единой базы данных" (P.SS.14.TRN.004)</w:t>
      </w:r>
    </w:p>
    <w:bookmarkEnd w:id="279"/>
    <w:bookmarkStart w:name="z335" w:id="280"/>
    <w:p>
      <w:pPr>
        <w:spacing w:after="0"/>
        <w:ind w:left="0"/>
        <w:jc w:val="both"/>
      </w:pPr>
      <w:r>
        <w:rPr>
          <w:rFonts w:ascii="Times New Roman"/>
          <w:b w:val="false"/>
          <w:i w:val="false"/>
          <w:color w:val="000000"/>
          <w:sz w:val="28"/>
        </w:rPr>
        <w:t>
      Таблица 8</w:t>
      </w:r>
    </w:p>
    <w:bookmarkEnd w:id="280"/>
    <w:bookmarkStart w:name="z336" w:id="281"/>
    <w:p>
      <w:pPr>
        <w:spacing w:after="0"/>
        <w:ind w:left="0"/>
        <w:jc w:val="both"/>
      </w:pPr>
      <w:r>
        <w:rPr>
          <w:rFonts w:ascii="Times New Roman"/>
          <w:b w:val="false"/>
          <w:i w:val="false"/>
          <w:color w:val="000000"/>
          <w:sz w:val="28"/>
        </w:rPr>
        <w:t>
      Описание транзакции общего процесса "Получение сведений из единой базы данных" (P.SS.14.TRN.004)</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2"/>
          <w:p>
            <w:pPr>
              <w:spacing w:after="20"/>
              <w:ind w:left="20"/>
              <w:jc w:val="both"/>
            </w:pPr>
            <w:r>
              <w:rPr>
                <w:rFonts w:ascii="Times New Roman"/>
                <w:b w:val="false"/>
                <w:i w:val="false"/>
                <w:color w:val="000000"/>
                <w:sz w:val="20"/>
              </w:rPr>
              <w:t>
сведения о неблагоприятной реакции (P.SS.14.BEN.001): сведения направлены</w:t>
            </w:r>
          </w:p>
          <w:bookmarkEnd w:id="282"/>
          <w:p>
            <w:pPr>
              <w:spacing w:after="20"/>
              <w:ind w:left="20"/>
              <w:jc w:val="both"/>
            </w:pPr>
            <w:r>
              <w:rPr>
                <w:rFonts w:ascii="Times New Roman"/>
                <w:b w:val="false"/>
                <w:i w:val="false"/>
                <w:color w:val="000000"/>
                <w:sz w:val="20"/>
              </w:rPr>
              <w:t>
сведения о неблагоприятной реакции (P.SS.14.BEN.001):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 (P.SS.14.MSG.006)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3"/>
          <w:p>
            <w:pPr>
              <w:spacing w:after="20"/>
              <w:ind w:left="20"/>
              <w:jc w:val="both"/>
            </w:pPr>
            <w:r>
              <w:rPr>
                <w:rFonts w:ascii="Times New Roman"/>
                <w:b w:val="false"/>
                <w:i w:val="false"/>
                <w:color w:val="000000"/>
                <w:sz w:val="20"/>
              </w:rPr>
              <w:t>
сведения из единой базы данных (P.SS.14.MSG.007)</w:t>
            </w:r>
          </w:p>
          <w:bookmarkEnd w:id="283"/>
          <w:p>
            <w:pPr>
              <w:spacing w:after="20"/>
              <w:ind w:left="20"/>
              <w:jc w:val="both"/>
            </w:pPr>
            <w:r>
              <w:rPr>
                <w:rFonts w:ascii="Times New Roman"/>
                <w:b w:val="false"/>
                <w:i w:val="false"/>
                <w:color w:val="000000"/>
                <w:sz w:val="20"/>
              </w:rPr>
              <w:t>
уведомление об отсутствии сведений (P.SS.14.MSG.008)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9" w:id="284"/>
    <w:p>
      <w:pPr>
        <w:spacing w:after="0"/>
        <w:ind w:left="0"/>
        <w:jc w:val="both"/>
      </w:pPr>
      <w:r>
        <w:rPr>
          <w:rFonts w:ascii="Times New Roman"/>
          <w:b w:val="false"/>
          <w:i w:val="false"/>
          <w:color w:val="000000"/>
          <w:sz w:val="28"/>
        </w:rPr>
        <w:t>
      5. Транзакция общего процесса "Получение изменений сведений из единой базы данных" (P.SS.14.TRN.005)</w:t>
      </w:r>
    </w:p>
    <w:bookmarkEnd w:id="284"/>
    <w:bookmarkStart w:name="z340" w:id="285"/>
    <w:p>
      <w:pPr>
        <w:spacing w:after="0"/>
        <w:ind w:left="0"/>
        <w:jc w:val="both"/>
      </w:pPr>
      <w:r>
        <w:rPr>
          <w:rFonts w:ascii="Times New Roman"/>
          <w:b w:val="false"/>
          <w:i w:val="false"/>
          <w:color w:val="000000"/>
          <w:sz w:val="28"/>
        </w:rPr>
        <w:t>
      20. Транзакция общего процесса "Получение изменений сведений из единой базы данных" (P.SS.14.TRN.005) выполняется для получения инициатором от респондента изменений сведений из единой базы данных по запросу.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286"/>
    <w:p>
      <w:pPr>
        <w:spacing w:after="0"/>
        <w:ind w:left="0"/>
        <w:jc w:val="both"/>
      </w:pPr>
      <w:r>
        <w:rPr>
          <w:rFonts w:ascii="Times New Roman"/>
          <w:b w:val="false"/>
          <w:i w:val="false"/>
          <w:color w:val="000000"/>
          <w:sz w:val="28"/>
        </w:rPr>
        <w:t>
      Рис. 8. Схема выполнения транзакции общего процесса "Получение изменений сведений из единой базы данных" (P.SS.14.TRN.005)</w:t>
      </w:r>
    </w:p>
    <w:bookmarkEnd w:id="286"/>
    <w:bookmarkStart w:name="z342" w:id="287"/>
    <w:p>
      <w:pPr>
        <w:spacing w:after="0"/>
        <w:ind w:left="0"/>
        <w:jc w:val="both"/>
      </w:pPr>
      <w:r>
        <w:rPr>
          <w:rFonts w:ascii="Times New Roman"/>
          <w:b w:val="false"/>
          <w:i w:val="false"/>
          <w:color w:val="000000"/>
          <w:sz w:val="28"/>
        </w:rPr>
        <w:t>
      Таблица 9</w:t>
      </w:r>
    </w:p>
    <w:bookmarkEnd w:id="287"/>
    <w:bookmarkStart w:name="z343" w:id="288"/>
    <w:p>
      <w:pPr>
        <w:spacing w:after="0"/>
        <w:ind w:left="0"/>
        <w:jc w:val="both"/>
      </w:pPr>
      <w:r>
        <w:rPr>
          <w:rFonts w:ascii="Times New Roman"/>
          <w:b w:val="false"/>
          <w:i w:val="false"/>
          <w:color w:val="000000"/>
          <w:sz w:val="28"/>
        </w:rPr>
        <w:t>
      Описание транзакции общего процесса "Получение изменений сведений из единой базы данных" (P.SS.14.TRN.005)</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9"/>
          <w:p>
            <w:pPr>
              <w:spacing w:after="20"/>
              <w:ind w:left="20"/>
              <w:jc w:val="both"/>
            </w:pPr>
            <w:r>
              <w:rPr>
                <w:rFonts w:ascii="Times New Roman"/>
                <w:b w:val="false"/>
                <w:i w:val="false"/>
                <w:color w:val="000000"/>
                <w:sz w:val="20"/>
              </w:rPr>
              <w:t>
сведения о неблагоприятной реакции (P.SS.14.BEN.001): изменения сведений направлены</w:t>
            </w:r>
          </w:p>
          <w:bookmarkEnd w:id="289"/>
          <w:p>
            <w:pPr>
              <w:spacing w:after="20"/>
              <w:ind w:left="20"/>
              <w:jc w:val="both"/>
            </w:pPr>
            <w:r>
              <w:rPr>
                <w:rFonts w:ascii="Times New Roman"/>
                <w:b w:val="false"/>
                <w:i w:val="false"/>
                <w:color w:val="000000"/>
                <w:sz w:val="20"/>
              </w:rPr>
              <w:t>
сведения о неблагоприятной реакции (P.SS.14.BEN.001): изменения сведений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 (P.SS.14.MSG.009)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0"/>
          <w:p>
            <w:pPr>
              <w:spacing w:after="20"/>
              <w:ind w:left="20"/>
              <w:jc w:val="both"/>
            </w:pPr>
            <w:r>
              <w:rPr>
                <w:rFonts w:ascii="Times New Roman"/>
                <w:b w:val="false"/>
                <w:i w:val="false"/>
                <w:color w:val="000000"/>
                <w:sz w:val="20"/>
              </w:rPr>
              <w:t>
уведомление об отсутствии сведений (P.SS.14.MSG.008)</w:t>
            </w:r>
          </w:p>
          <w:bookmarkEnd w:id="290"/>
          <w:p>
            <w:pPr>
              <w:spacing w:after="20"/>
              <w:ind w:left="20"/>
              <w:jc w:val="both"/>
            </w:pPr>
            <w:r>
              <w:rPr>
                <w:rFonts w:ascii="Times New Roman"/>
                <w:b w:val="false"/>
                <w:i w:val="false"/>
                <w:color w:val="000000"/>
                <w:sz w:val="20"/>
              </w:rPr>
              <w:t>
изменения сведений из единой базы данных (P.SS.14.MSG.010)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6" w:id="291"/>
    <w:p>
      <w:pPr>
        <w:spacing w:after="0"/>
        <w:ind w:left="0"/>
        <w:jc w:val="both"/>
      </w:pPr>
      <w:r>
        <w:rPr>
          <w:rFonts w:ascii="Times New Roman"/>
          <w:b w:val="false"/>
          <w:i w:val="false"/>
          <w:color w:val="000000"/>
          <w:sz w:val="28"/>
        </w:rPr>
        <w:t>
      VIII. Порядок действий в нештатных ситуациях</w:t>
      </w:r>
    </w:p>
    <w:bookmarkEnd w:id="291"/>
    <w:bookmarkStart w:name="z347" w:id="292"/>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10.</w:t>
      </w:r>
    </w:p>
    <w:bookmarkEnd w:id="292"/>
    <w:bookmarkStart w:name="z348" w:id="293"/>
    <w:p>
      <w:pPr>
        <w:spacing w:after="0"/>
        <w:ind w:left="0"/>
        <w:jc w:val="both"/>
      </w:pP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293"/>
    <w:bookmarkStart w:name="z349" w:id="294"/>
    <w:p>
      <w:pPr>
        <w:spacing w:after="0"/>
        <w:ind w:left="0"/>
        <w:jc w:val="both"/>
      </w:pPr>
      <w:r>
        <w:rPr>
          <w:rFonts w:ascii="Times New Roman"/>
          <w:b w:val="false"/>
          <w:i w:val="false"/>
          <w:color w:val="000000"/>
          <w:sz w:val="28"/>
        </w:rPr>
        <w:t>
      Таблица 10</w:t>
      </w:r>
    </w:p>
    <w:bookmarkEnd w:id="294"/>
    <w:bookmarkStart w:name="z350" w:id="295"/>
    <w:p>
      <w:pPr>
        <w:spacing w:after="0"/>
        <w:ind w:left="0"/>
        <w:jc w:val="both"/>
      </w:pPr>
      <w:r>
        <w:rPr>
          <w:rFonts w:ascii="Times New Roman"/>
          <w:b w:val="false"/>
          <w:i w:val="false"/>
          <w:color w:val="000000"/>
          <w:sz w:val="28"/>
        </w:rPr>
        <w:t>
      Действия в нештатных ситуациях</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6"/>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296"/>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52" w:id="29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97"/>
    <w:bookmarkStart w:name="z353" w:id="298"/>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включения" (P.SS.14.MSG.001), приведены в таблице 11.</w:t>
      </w:r>
    </w:p>
    <w:bookmarkEnd w:id="298"/>
    <w:bookmarkStart w:name="z354" w:id="299"/>
    <w:p>
      <w:pPr>
        <w:spacing w:after="0"/>
        <w:ind w:left="0"/>
        <w:jc w:val="both"/>
      </w:pPr>
      <w:r>
        <w:rPr>
          <w:rFonts w:ascii="Times New Roman"/>
          <w:b w:val="false"/>
          <w:i w:val="false"/>
          <w:color w:val="000000"/>
          <w:sz w:val="28"/>
        </w:rPr>
        <w:t>
      Таблица 11</w:t>
      </w:r>
    </w:p>
    <w:bookmarkEnd w:id="299"/>
    <w:bookmarkStart w:name="z355" w:id="30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включения" (P.SS.14.MSG.001)</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неблагоприятных реакциях у животных" (hccdo:VeterinaryItemUnfavorableReactionsDetails)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неблагоприятных реакциях у животных" (hccdo:VeterinaryItemUnfavorableReactionsDetails) должны быть заполнены следующие реквизиты: "Регистрационный номер товара ветеринарного назначения" (hcsdo:VeterinaryItemRegistrationId), "Код статуса" (csdo:StatusCode), "Сведения о товаре ветеринарного назначения" (hccdo:VeterinaryItemDetails)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товаре ветеринарного назначения" (hccdo:VeterinaryItemDetails) реквизиты "Сведения о форме выпуска товара ветеринарного назначения" (hccdo:VeterinaryItemPackageFormDetails) и "Номер серии товара ветеринарного назначения" (hcsdo:VeterinaryItemBatchNumberId) должны быть заполнены, а реквизиты "Сведения о наименовании товара ветеринарного назначения или его составляющей части" (hccdo:VeterinaryDrugNameDetails), "Код класса опасности химического вещества" (hcsdo:ChemicalHazardClassCode), "Код особой характеристики продукта" (hcsdo:SpecialCharacteristicsProductCode), "Код фармакотерапевтической группы" (hcsdo:PharmacologicalGroupCode), "Наименование фармакотерапевтической группы" (hcsdo:PharmacologicalGroupName), "Сведения о назначении (области применения) товара ветеринарного назначения" (hccdo:VeterinaryItemApplicationFieldDetails), "Дата производства" (hcsdo:ManufacturingDate), "Дата окончания срока годности продукта" (csdo:ProductShelfLifeEndDate)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лекарственной формы" (hcsdo:DosageFormCode) заполнен, то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реквизиты "Величина единицы дозирования (концентрации)" (hcsdo:DosageUnitMeasure) или "Дозировка (концентрация)" (hcsdo:SubstanceMeasure) заполнены, то в их составе должен быть заполнен атрибут "код единицы измерения дозировки и концентрации" (атрибут SubstanceMeasureCode), либо "наименование единицы измерения дозировки и концентрации" (атрибут SubstanceMeasureName)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типа величины дозировки (концентрации)" (атрибут SubstanceMeasureTypeCode)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указана точная величина дозировки;</w:t>
            </w:r>
          </w:p>
          <w:p>
            <w:pPr>
              <w:spacing w:after="20"/>
              <w:ind w:left="20"/>
              <w:jc w:val="both"/>
            </w:pPr>
            <w:r>
              <w:rPr>
                <w:rFonts w:ascii="Times New Roman"/>
                <w:b w:val="false"/>
                <w:i w:val="false"/>
                <w:color w:val="000000"/>
                <w:sz w:val="20"/>
              </w:rPr>
              <w:t>02 – величина дозировки меньше либо равна указанному значению;</w:t>
            </w:r>
          </w:p>
          <w:p>
            <w:pPr>
              <w:spacing w:after="20"/>
              <w:ind w:left="20"/>
              <w:jc w:val="both"/>
            </w:pPr>
            <w:r>
              <w:rPr>
                <w:rFonts w:ascii="Times New Roman"/>
                <w:b w:val="false"/>
                <w:i w:val="false"/>
                <w:color w:val="000000"/>
                <w:sz w:val="20"/>
              </w:rPr>
              <w:t>03 – величина дозировки больше либо равна указанному значению;</w:t>
            </w:r>
          </w:p>
          <w:p>
            <w:pPr>
              <w:spacing w:after="20"/>
              <w:ind w:left="20"/>
              <w:jc w:val="both"/>
            </w:pPr>
            <w:r>
              <w:rPr>
                <w:rFonts w:ascii="Times New Roman"/>
                <w:b w:val="false"/>
                <w:i w:val="false"/>
                <w:color w:val="000000"/>
                <w:sz w:val="20"/>
              </w:rPr>
              <w:t>04 – величина дозировки меньше указанного значения;</w:t>
            </w:r>
          </w:p>
          <w:p>
            <w:pPr>
              <w:spacing w:after="20"/>
              <w:ind w:left="20"/>
              <w:jc w:val="both"/>
            </w:pPr>
            <w:r>
              <w:rPr>
                <w:rFonts w:ascii="Times New Roman"/>
                <w:b w:val="false"/>
                <w:i w:val="false"/>
                <w:color w:val="000000"/>
                <w:sz w:val="20"/>
              </w:rPr>
              <w:t>05 – величина дозировки больше указанного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единице дозирования состава лекарственного препарата" (hccdo:DrugDosageUnitDetails) заполнен, то в его составе должен быть заполнен реквизит "Код вида единицы выражения состава лекарственного препарата" (hcsdo:DrugDosageUnitKindCode) или реквизит "Наименование вида единицы выражения состава лекарственного препарата" (hcsdo:DosageUnitKindName)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единицы выражения состава лекарственного препарата" (hcsdo:DrugDosageUnitKindCode)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дозировка указана на единицу лекарственной формы;</w:t>
            </w:r>
          </w:p>
          <w:p>
            <w:pPr>
              <w:spacing w:after="20"/>
              <w:ind w:left="20"/>
              <w:jc w:val="both"/>
            </w:pPr>
            <w:r>
              <w:rPr>
                <w:rFonts w:ascii="Times New Roman"/>
                <w:b w:val="false"/>
                <w:i w:val="false"/>
                <w:color w:val="000000"/>
                <w:sz w:val="20"/>
              </w:rPr>
              <w:t>02 – дозировка указана на единицу дозирования;</w:t>
            </w:r>
          </w:p>
          <w:p>
            <w:pPr>
              <w:spacing w:after="20"/>
              <w:ind w:left="20"/>
              <w:jc w:val="both"/>
            </w:pPr>
            <w:r>
              <w:rPr>
                <w:rFonts w:ascii="Times New Roman"/>
                <w:b w:val="false"/>
                <w:i w:val="false"/>
                <w:color w:val="000000"/>
                <w:sz w:val="20"/>
              </w:rPr>
              <w:t>03 – дозировка указана на единицу массы;</w:t>
            </w:r>
          </w:p>
          <w:p>
            <w:pPr>
              <w:spacing w:after="20"/>
              <w:ind w:left="20"/>
              <w:jc w:val="both"/>
            </w:pPr>
            <w:r>
              <w:rPr>
                <w:rFonts w:ascii="Times New Roman"/>
                <w:b w:val="false"/>
                <w:i w:val="false"/>
                <w:color w:val="000000"/>
                <w:sz w:val="20"/>
              </w:rPr>
              <w:t>04 – дозировка указана на единицу объема;</w:t>
            </w:r>
          </w:p>
          <w:p>
            <w:pPr>
              <w:spacing w:after="20"/>
              <w:ind w:left="20"/>
              <w:jc w:val="both"/>
            </w:pPr>
            <w:r>
              <w:rPr>
                <w:rFonts w:ascii="Times New Roman"/>
                <w:b w:val="false"/>
                <w:i w:val="false"/>
                <w:color w:val="000000"/>
                <w:sz w:val="20"/>
              </w:rPr>
              <w:t>05 – дозировка указана на общее количество лекарственного средства в первичной упаковке;</w:t>
            </w:r>
          </w:p>
          <w:p>
            <w:pPr>
              <w:spacing w:after="20"/>
              <w:ind w:left="20"/>
              <w:jc w:val="both"/>
            </w:pPr>
            <w:r>
              <w:rPr>
                <w:rFonts w:ascii="Times New Roman"/>
                <w:b w:val="false"/>
                <w:i w:val="false"/>
                <w:color w:val="000000"/>
                <w:sz w:val="20"/>
              </w:rPr>
              <w:t>06 – дозировка указана на единицу объема после растворения;</w:t>
            </w:r>
          </w:p>
          <w:p>
            <w:pPr>
              <w:spacing w:after="20"/>
              <w:ind w:left="20"/>
              <w:jc w:val="both"/>
            </w:pPr>
            <w:r>
              <w:rPr>
                <w:rFonts w:ascii="Times New Roman"/>
                <w:b w:val="false"/>
                <w:i w:val="false"/>
                <w:color w:val="000000"/>
                <w:sz w:val="20"/>
              </w:rPr>
              <w:t>07 – дозировка указана на единицу объема перед разведением;</w:t>
            </w:r>
          </w:p>
          <w:p>
            <w:pPr>
              <w:spacing w:after="20"/>
              <w:ind w:left="20"/>
              <w:jc w:val="both"/>
            </w:pPr>
            <w:r>
              <w:rPr>
                <w:rFonts w:ascii="Times New Roman"/>
                <w:b w:val="false"/>
                <w:i w:val="false"/>
                <w:color w:val="000000"/>
                <w:sz w:val="20"/>
              </w:rPr>
              <w:t>08 – дозировка указана на единицу времени;</w:t>
            </w:r>
          </w:p>
          <w:p>
            <w:pPr>
              <w:spacing w:after="20"/>
              <w:ind w:left="20"/>
              <w:jc w:val="both"/>
            </w:pPr>
            <w:r>
              <w:rPr>
                <w:rFonts w:ascii="Times New Roman"/>
                <w:b w:val="false"/>
                <w:i w:val="false"/>
                <w:color w:val="000000"/>
                <w:sz w:val="20"/>
              </w:rPr>
              <w:t>09 – дозировка указана на единицу лекарственной формы, совпадающую с единицей дозирования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единицы измерения дозировки и концентрации" (атрибут SubstanceMeasureCode) заполнен, то его значение должно соответствовать коду из классификатора единиц измерения дозировки и концентрации действующих веществ в составе лекарственных препаратов, указанного в разделе VII Правил информационного взаимодействия, а атрибут "идентификатор справочника (классификатора)" (атрибут codeListId) должен содержать значение "2044"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"Код страны" (csdo:UnifiedCountryCode) и "Наименование хозяйствующего субъекта" (csdo:BusinessEntityName) заполняются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статуса" (csdo:StatusCode) в составе сложного реквизита "Сведения о неблагоприятных реакциях у животных" (hccdo:VeterinaryItemUnfavorableReactionsDetails) должно соответствовать значению кода статуса предоставляемых данных из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а значение атрибута "Идентификатор справочника (классификатора)" (атрибут codeListId) в его составе должно соответствовать значению кода указанного справочника в реестре нормативно-справочной информации Союза. При отсутствии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в реестре нормативно-справочной информации Союза значение реквизита "Код статуса" (csdo:StatusCode) должно соответствовать одному из следующих значений:</w:t>
            </w:r>
          </w:p>
          <w:p>
            <w:pPr>
              <w:spacing w:after="20"/>
              <w:ind w:left="20"/>
              <w:jc w:val="both"/>
            </w:pPr>
            <w:r>
              <w:rPr>
                <w:rFonts w:ascii="Times New Roman"/>
                <w:b w:val="false"/>
                <w:i w:val="false"/>
                <w:color w:val="000000"/>
                <w:sz w:val="20"/>
              </w:rPr>
              <w:t>"01" – нежелательная реакция;</w:t>
            </w:r>
          </w:p>
          <w:p>
            <w:pPr>
              <w:spacing w:after="20"/>
              <w:ind w:left="20"/>
              <w:jc w:val="both"/>
            </w:pPr>
            <w:r>
              <w:rPr>
                <w:rFonts w:ascii="Times New Roman"/>
                <w:b w:val="false"/>
                <w:i w:val="false"/>
                <w:color w:val="000000"/>
                <w:sz w:val="20"/>
              </w:rPr>
              <w:t>"02" – нежелательная непредвиденная реакция;</w:t>
            </w:r>
          </w:p>
          <w:p>
            <w:pPr>
              <w:spacing w:after="20"/>
              <w:ind w:left="20"/>
              <w:jc w:val="both"/>
            </w:pPr>
            <w:r>
              <w:rPr>
                <w:rFonts w:ascii="Times New Roman"/>
                <w:b w:val="false"/>
                <w:i w:val="false"/>
                <w:color w:val="000000"/>
                <w:sz w:val="20"/>
              </w:rPr>
              <w:t>"03" – нежелательная серьезная реакция;</w:t>
            </w:r>
          </w:p>
          <w:p>
            <w:pPr>
              <w:spacing w:after="20"/>
              <w:ind w:left="20"/>
              <w:jc w:val="both"/>
            </w:pPr>
            <w:r>
              <w:rPr>
                <w:rFonts w:ascii="Times New Roman"/>
                <w:b w:val="false"/>
                <w:i w:val="false"/>
                <w:color w:val="000000"/>
                <w:sz w:val="20"/>
              </w:rPr>
              <w:t>"04" – побочное действие;</w:t>
            </w:r>
          </w:p>
          <w:p>
            <w:pPr>
              <w:spacing w:after="20"/>
              <w:ind w:left="20"/>
              <w:jc w:val="both"/>
            </w:pPr>
            <w:r>
              <w:rPr>
                <w:rFonts w:ascii="Times New Roman"/>
                <w:b w:val="false"/>
                <w:i w:val="false"/>
                <w:color w:val="000000"/>
                <w:sz w:val="20"/>
              </w:rPr>
              <w:t>"05" – побочное действие, не предусмотренное инструкцией по применению ветеринарного лекарственного препарата;</w:t>
            </w:r>
          </w:p>
          <w:p>
            <w:pPr>
              <w:spacing w:after="20"/>
              <w:ind w:left="20"/>
              <w:jc w:val="both"/>
            </w:pPr>
            <w:r>
              <w:rPr>
                <w:rFonts w:ascii="Times New Roman"/>
                <w:b w:val="false"/>
                <w:i w:val="false"/>
                <w:color w:val="000000"/>
                <w:sz w:val="20"/>
              </w:rPr>
              <w:t>"06" – неэффективность ветеринарного лекарственного препарата;</w:t>
            </w:r>
          </w:p>
          <w:p>
            <w:pPr>
              <w:spacing w:after="20"/>
              <w:ind w:left="20"/>
              <w:jc w:val="both"/>
            </w:pPr>
            <w:r>
              <w:rPr>
                <w:rFonts w:ascii="Times New Roman"/>
                <w:b w:val="false"/>
                <w:i w:val="false"/>
                <w:color w:val="000000"/>
                <w:sz w:val="20"/>
              </w:rPr>
              <w:t>"07" – индивидуальная непереносимость;</w:t>
            </w:r>
          </w:p>
          <w:p>
            <w:pPr>
              <w:spacing w:after="20"/>
              <w:ind w:left="20"/>
              <w:jc w:val="both"/>
            </w:pPr>
            <w:r>
              <w:rPr>
                <w:rFonts w:ascii="Times New Roman"/>
                <w:b w:val="false"/>
                <w:i w:val="false"/>
                <w:color w:val="000000"/>
                <w:sz w:val="20"/>
              </w:rPr>
              <w:t>"08" – иное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статуса" (csdo:StatusCode) соответствует значению "08", то реквизиты "Наименование вида нежелательной (неблагоприятной) реакции" (hcsdo:AdverseReactionName) и "Описание" (csdo:DescriptionText)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товара ветеринарного назначения" (hcsdo:VeterinaryItemKindCode) соответствует значению "01", то в составе сложного реквизита "Сведения о товаре ветеринарного назначения" (hccdo:VeterinaryItemDetails) реквизит "Код лекарственной формы" (hcsdo:DosageFormCode)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товара ветеринарного назначения" (hcsdo:VeterinaryItemRegistrationId) должен быть заполнен сведениями из состава единого реестра, формируемого в рамках общего процесса "Формирование, ведение и использование единого реестра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(ccdo:ObjectAddressDetails) в его составе должны быть заполнены реквизиты "Код страны" (csdo:UnifiedCountryCode), "Город" (csdo:CityName)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в его составе должны быть заполнены реквизиты "Код вида адреса" (csdo:AddressKindCode), "Код страны" (csdo:UnifiedCountryCode), "Город" (csdo:CityName)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сведениях о товаре ветеринарного назначения" (hccdo:VeterinaryItemDetails) должен присутствовать только 1 экземпляр реквизита "Сведения о производителе товара ветеринарного назначения или его составляющей части" (hccdo:VeterinaryItemManufacturingAuthorizationHolderDetails)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форме выпуска товара ветеринарного назначения" (hccdo:VeterinaryItemPackageFormDetails) реквизиты "Описание промежуточной упаковки товара ветеринарного назначения" (hcsdo:VeterinaryItemMiddlePackageText), "Описание материала первичной упаковки товара ветеринарного назначения" (hcsdo:VeterinaryItemPackageMaterialText), "Сведения о комплектующем устройстве в составе вторичной (потребительской) упаковки товара ветеринарного назначения" (hccdo:VeterinaryItemComponentDetails) и "Признак наличия набора упакованных единиц во вторичной упаковке товара ветеринарного назначения" (hcsdo:VeterinaryItemSetIndicator)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первичной упаковки товара ветеринарного назначения" (hcsdo:VeterinaryItemPackageFirstlyKindCode) заполнен, то его значение должно соответствовать коду из классификатора видов первичных упаковок лекарственных средств,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первичной упаковки товара ветеринарного назначения" (hcsdo:VeterinaryItemPackageFirstlyKindCode), должно содержать кодовое обозначение "2045"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вторичной (потребительской) упаковки товара ветеринарного назначения" (hcsdo:VeterinaryItemSecondaryPackageKindCode) заполнен, то его значение должно соответствовать коду из классификатора видов вторичных (потребительских) упаковок лекарственных средств,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вторичной (потребительской) упаковки товара ветеринарного назначения" (hcsdo:VeterinaryItemSecondaryPackageKindCode), должно содержать кодовое обозначение "2046"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 "Количество в упаковке препарата (средства)" (hcsdo:VeterinaryItemPackageMeasure) обязателен для заполнения, а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"1 - продукция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обязательны для заполнения, а реквизит "Количество в упаковке препарата (средства)" (hcsdo:VeterinaryItemPackageMeasure)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"единица измерения" (атрибут measurementUnitCode) заполнен, то его значение должно соответствовать коду из классификатора единиц измерения и счета Евразийского экономического союза, указанного в разделе VII Правил информационного взаимодействия, а атрибут "идентификатор справочника (классификатора)" (атрибут measurementUnitCodeListId) должен содержать значение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реквизит "Файл с фотографией (фотографиями) макетов упаковок" (hcsdo:PackageLayoutPhotoBinaryText)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не должна содержаться запись, в которой совокупность значений реквизитов "Код страны" (csdo:UnifiedCountryCode), "Регистрационный номер записи" (hcsdo: RecordRegistrationNumberId) и "Код вида товара ветеринарного назначения" (hcsdo:VeterinaryItemKindCode) в составе сложного реквизита "Сведения о неблагоприятных реакциях у животных" (hccdo:VeterinaryItemUnfavorableReactionsDetails) совпадают с переданными</w:t>
            </w:r>
          </w:p>
        </w:tc>
      </w:tr>
    </w:tbl>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изменения" (P.SS.14.MSG.002), приведены в таблице 12.</w:t>
      </w:r>
    </w:p>
    <w:p>
      <w:pPr>
        <w:spacing w:after="0"/>
        <w:ind w:left="0"/>
        <w:jc w:val="both"/>
      </w:pPr>
      <w:r>
        <w:rPr>
          <w:rFonts w:ascii="Times New Roman"/>
          <w:b w:val="false"/>
          <w:i w:val="false"/>
          <w:color w:val="000000"/>
          <w:sz w:val="28"/>
        </w:rPr>
        <w:t>
      Таблица 12</w:t>
      </w:r>
    </w:p>
    <w:bookmarkStart w:name="z358" w:id="30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изменения" (P.SS.14.MSG.002)</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1-38 таблицы 11 настоящего Регламента (значения кодов требований в таблице 11 и таблице 12 совпадают)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сведениях единой базы данных должна содержаться запись, в которой значения реквизитов "Регистрационный номер записи" (hcsdo:RecordRegistrationNumberId), "Код страны" (csdo:UnifiedCountryCode) и "Код вида товара ветеринарного назначения" (hcsdo:VeterinaryItemKindCode) в составе сложного реквизита "Сведения о неблагоприятных реакциях у животных" (hccdo:VeterinaryItemUnfavorableReactionsDetails) совпадают со значениями соответствующих реквизитов в составе сообщения, значение реквизита "Начальная дата и время" (csdo:StartDateTime) меньше значения соответствующего реквизита в составе сообщения, а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357" w:id="302"/>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302"/>
    <w:p>
      <w:pPr>
        <w:spacing w:after="0"/>
        <w:ind w:left="0"/>
        <w:jc w:val="both"/>
      </w:pPr>
      <w:r>
        <w:rPr>
          <w:rFonts w:ascii="Times New Roman"/>
          <w:b w:val="false"/>
          <w:i w:val="false"/>
          <w:color w:val="ff0000"/>
          <w:sz w:val="28"/>
        </w:rPr>
        <w:t xml:space="preserve">
      Сноска. Регламент - в редакции решения Коллегии Евразийской экономической комиссии от 10.03.2026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62" w:id="303"/>
    <w:p>
      <w:pPr>
        <w:spacing w:after="0"/>
        <w:ind w:left="0"/>
        <w:jc w:val="left"/>
      </w:pPr>
      <w:r>
        <w:rPr>
          <w:rFonts w:ascii="Times New Roman"/>
          <w:b/>
          <w:i w:val="false"/>
          <w:color w:val="000000"/>
        </w:rPr>
        <w:t xml:space="preserve"> I. Общие положения</w:t>
      </w:r>
    </w:p>
    <w:bookmarkEnd w:id="303"/>
    <w:bookmarkStart w:name="z363" w:id="304"/>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71" w:id="305"/>
    <w:p>
      <w:pPr>
        <w:spacing w:after="0"/>
        <w:ind w:left="0"/>
        <w:jc w:val="left"/>
      </w:pPr>
      <w:r>
        <w:rPr>
          <w:rFonts w:ascii="Times New Roman"/>
          <w:b/>
          <w:i w:val="false"/>
          <w:color w:val="000000"/>
        </w:rPr>
        <w:t xml:space="preserve"> II. Область применения</w:t>
      </w:r>
    </w:p>
    <w:bookmarkEnd w:id="305"/>
    <w:bookmarkStart w:name="z372" w:id="306"/>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w:t>
      </w:r>
    </w:p>
    <w:bookmarkEnd w:id="306"/>
    <w:bookmarkStart w:name="z373" w:id="307"/>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307"/>
    <w:bookmarkStart w:name="z374" w:id="308"/>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308"/>
    <w:bookmarkStart w:name="z375" w:id="309"/>
    <w:p>
      <w:pPr>
        <w:spacing w:after="0"/>
        <w:ind w:left="0"/>
        <w:jc w:val="left"/>
      </w:pPr>
      <w:r>
        <w:rPr>
          <w:rFonts w:ascii="Times New Roman"/>
          <w:b/>
          <w:i w:val="false"/>
          <w:color w:val="000000"/>
        </w:rPr>
        <w:t xml:space="preserve"> III. Основные понятия</w:t>
      </w:r>
    </w:p>
    <w:bookmarkEnd w:id="309"/>
    <w:bookmarkStart w:name="z376" w:id="31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310"/>
    <w:bookmarkStart w:name="z377" w:id="31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311"/>
    <w:bookmarkStart w:name="z378" w:id="312"/>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312"/>
    <w:bookmarkStart w:name="z379" w:id="313"/>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313"/>
    <w:bookmarkStart w:name="z380" w:id="31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14"/>
    <w:bookmarkStart w:name="z381" w:id="315"/>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 (далее – Правила информационного взаимодействия).</w:t>
      </w:r>
    </w:p>
    <w:bookmarkEnd w:id="315"/>
    <w:bookmarkStart w:name="z382" w:id="316"/>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316"/>
    <w:bookmarkStart w:name="z383" w:id="317"/>
    <w:p>
      <w:pPr>
        <w:spacing w:after="0"/>
        <w:ind w:left="0"/>
        <w:jc w:val="left"/>
      </w:pPr>
      <w:r>
        <w:rPr>
          <w:rFonts w:ascii="Times New Roman"/>
          <w:b/>
          <w:i w:val="false"/>
          <w:color w:val="000000"/>
        </w:rPr>
        <w:t xml:space="preserve"> 1. Участники информационного взаимодействия</w:t>
      </w:r>
    </w:p>
    <w:bookmarkEnd w:id="317"/>
    <w:bookmarkStart w:name="z384" w:id="31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86" w:id="319"/>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0"/>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320"/>
          <w:p>
            <w:pPr>
              <w:spacing w:after="20"/>
              <w:ind w:left="20"/>
              <w:jc w:val="both"/>
            </w:pPr>
            <w:r>
              <w:rPr>
                <w:rFonts w:ascii="Times New Roman"/>
                <w:b w:val="false"/>
                <w:i w:val="false"/>
                <w:color w:val="000000"/>
                <w:sz w:val="20"/>
              </w:rPr>
              <w:t>
направляет уведомление о выявлении неблагоприятной реакции от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1"/>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321"/>
          <w:p>
            <w:pPr>
              <w:spacing w:after="20"/>
              <w:ind w:left="20"/>
              <w:jc w:val="both"/>
            </w:pPr>
            <w:r>
              <w:rPr>
                <w:rFonts w:ascii="Times New Roman"/>
                <w:b w:val="false"/>
                <w:i w:val="false"/>
                <w:color w:val="000000"/>
                <w:sz w:val="20"/>
              </w:rPr>
              <w:t>
получает уведомление о выявлении неблагоприятной реакции от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 (P.SS.14.ACT.002)</w:t>
            </w:r>
          </w:p>
        </w:tc>
      </w:tr>
    </w:tbl>
    <w:bookmarkStart w:name="z389" w:id="322"/>
    <w:p>
      <w:pPr>
        <w:spacing w:after="0"/>
        <w:ind w:left="0"/>
        <w:jc w:val="left"/>
      </w:pPr>
      <w:r>
        <w:rPr>
          <w:rFonts w:ascii="Times New Roman"/>
          <w:b/>
          <w:i w:val="false"/>
          <w:color w:val="000000"/>
        </w:rPr>
        <w:t xml:space="preserve"> 2. Структура информационного взаимодействия</w:t>
      </w:r>
    </w:p>
    <w:bookmarkEnd w:id="322"/>
    <w:bookmarkStart w:name="z390" w:id="323"/>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уполномоченный орган государства-члена) в соответствии с процедурой общего процесса "Информационное взаимодействие при уведомлении уполномоченных органов".</w:t>
      </w:r>
    </w:p>
    <w:bookmarkEnd w:id="323"/>
    <w:bookmarkStart w:name="z391" w:id="324"/>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 – членов представлена на рисунке 1.</w:t>
      </w:r>
    </w:p>
    <w:bookmarkEnd w:id="3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039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1</w:t>
      </w:r>
      <w:r>
        <w:rPr>
          <w:rFonts w:ascii="Times New Roman"/>
          <w:b/>
          <w:i w:val="false"/>
          <w:color w:val="000000"/>
          <w:sz w:val="28"/>
        </w:rPr>
        <w:t>. Структура информационного взаимодействия между уполномоченными органами государств – членов</w:t>
      </w:r>
    </w:p>
    <w:bookmarkEnd w:id="325"/>
    <w:bookmarkStart w:name="z394" w:id="326"/>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 – членов реализуется в рамках общего процесса. Структура общего процесса определена в Правилах информационного взаимодействия.</w:t>
      </w:r>
    </w:p>
    <w:bookmarkEnd w:id="326"/>
    <w:bookmarkStart w:name="z395" w:id="327"/>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327"/>
    <w:bookmarkStart w:name="z396" w:id="328"/>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утвержденному Решением Коллегии Евразийской экономической комиссии от 30 мая 2023 г. № 70 (далее – Описание форматов и структур электронных документов и сведений).</w:t>
      </w:r>
    </w:p>
    <w:bookmarkEnd w:id="328"/>
    <w:bookmarkStart w:name="z397" w:id="329"/>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29"/>
    <w:bookmarkStart w:name="z398" w:id="330"/>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330"/>
    <w:bookmarkStart w:name="z399" w:id="331"/>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331"/>
    <w:bookmarkStart w:name="z400" w:id="332"/>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332"/>
    <w:bookmarkStart w:name="z401" w:id="333"/>
    <w:p>
      <w:pPr>
        <w:spacing w:after="0"/>
        <w:ind w:left="0"/>
        <w:jc w:val="left"/>
      </w:pPr>
      <w:r>
        <w:rPr>
          <w:rFonts w:ascii="Times New Roman"/>
          <w:b/>
          <w:i w:val="false"/>
          <w:color w:val="000000"/>
        </w:rPr>
        <w:t xml:space="preserve"> 1. Информационное взаимодействие при уведомлении уполномоченных органов</w:t>
      </w:r>
    </w:p>
    <w:bookmarkEnd w:id="333"/>
    <w:bookmarkStart w:name="z402" w:id="334"/>
    <w:p>
      <w:pPr>
        <w:spacing w:after="0"/>
        <w:ind w:left="0"/>
        <w:jc w:val="both"/>
      </w:pPr>
      <w:r>
        <w:rPr>
          <w:rFonts w:ascii="Times New Roman"/>
          <w:b w:val="false"/>
          <w:i w:val="false"/>
          <w:color w:val="000000"/>
          <w:sz w:val="28"/>
        </w:rPr>
        <w:t>
      13. Схема выполнения транзакций общего процесса при уведомлении уполномоченных органов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4" w:id="3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2. </w:t>
      </w:r>
      <w:r>
        <w:rPr>
          <w:rFonts w:ascii="Times New Roman"/>
          <w:b/>
          <w:i w:val="false"/>
          <w:color w:val="000000"/>
          <w:sz w:val="28"/>
        </w:rPr>
        <w:t xml:space="preserve">Схема выполнения транзакций общего процесса </w:t>
      </w:r>
      <w:r>
        <w:rPr>
          <w:rFonts w:ascii="Times New Roman"/>
          <w:b/>
          <w:i w:val="false"/>
          <w:color w:val="000000"/>
          <w:sz w:val="28"/>
        </w:rPr>
        <w:t>при уведомлении уполномоченных органов</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06" w:id="336"/>
    <w:p>
      <w:pPr>
        <w:spacing w:after="0"/>
        <w:ind w:left="0"/>
        <w:jc w:val="left"/>
      </w:pPr>
      <w:r>
        <w:rPr>
          <w:rFonts w:ascii="Times New Roman"/>
          <w:b/>
          <w:i w:val="false"/>
          <w:color w:val="000000"/>
        </w:rPr>
        <w:t xml:space="preserve"> Перечень транзакций общего процесса при уведомлении уполномоченных органов</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(P.SS.14.PRC.006)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 (P.SS.14.OPR.018)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 (P.SS.14.OPR.019)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(P.SS.14.TRN.006)</w:t>
            </w:r>
          </w:p>
        </w:tc>
      </w:tr>
    </w:tbl>
    <w:bookmarkStart w:name="z407" w:id="337"/>
    <w:p>
      <w:pPr>
        <w:spacing w:after="0"/>
        <w:ind w:left="0"/>
        <w:jc w:val="left"/>
      </w:pPr>
      <w:r>
        <w:rPr>
          <w:rFonts w:ascii="Times New Roman"/>
          <w:b/>
          <w:i w:val="false"/>
          <w:color w:val="000000"/>
        </w:rPr>
        <w:t xml:space="preserve"> VI. Описание сообщений общего процесса</w:t>
      </w:r>
    </w:p>
    <w:bookmarkEnd w:id="337"/>
    <w:bookmarkStart w:name="z408" w:id="338"/>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10" w:id="339"/>
    <w:p>
      <w:pPr>
        <w:spacing w:after="0"/>
        <w:ind w:left="0"/>
        <w:jc w:val="left"/>
      </w:pPr>
      <w:r>
        <w:rPr>
          <w:rFonts w:ascii="Times New Roman"/>
          <w:b/>
          <w:i w:val="false"/>
          <w:color w:val="000000"/>
        </w:rPr>
        <w:t xml:space="preserve"> Перечень сообщений общего процесса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bl>
    <w:bookmarkStart w:name="z411" w:id="340"/>
    <w:p>
      <w:pPr>
        <w:spacing w:after="0"/>
        <w:ind w:left="0"/>
        <w:jc w:val="left"/>
      </w:pPr>
      <w:r>
        <w:rPr>
          <w:rFonts w:ascii="Times New Roman"/>
          <w:b/>
          <w:i w:val="false"/>
          <w:color w:val="000000"/>
        </w:rPr>
        <w:t xml:space="preserve"> VII. Описание транзакций общего процесса</w:t>
      </w:r>
    </w:p>
    <w:bookmarkEnd w:id="340"/>
    <w:bookmarkStart w:name="z412" w:id="341"/>
    <w:p>
      <w:pPr>
        <w:spacing w:after="0"/>
        <w:ind w:left="0"/>
        <w:jc w:val="left"/>
      </w:pPr>
      <w:r>
        <w:rPr>
          <w:rFonts w:ascii="Times New Roman"/>
          <w:b/>
          <w:i w:val="false"/>
          <w:color w:val="000000"/>
        </w:rPr>
        <w:t xml:space="preserve"> 1. Транзакция общего процесса "Уведомление о выявлении неблагоприятной реакции" (P.SS.14.TRN.006)</w:t>
      </w:r>
    </w:p>
    <w:bookmarkEnd w:id="341"/>
    <w:bookmarkStart w:name="z413" w:id="342"/>
    <w:p>
      <w:pPr>
        <w:spacing w:after="0"/>
        <w:ind w:left="0"/>
        <w:jc w:val="both"/>
      </w:pPr>
      <w:r>
        <w:rPr>
          <w:rFonts w:ascii="Times New Roman"/>
          <w:b w:val="false"/>
          <w:i w:val="false"/>
          <w:color w:val="000000"/>
          <w:sz w:val="28"/>
        </w:rPr>
        <w:t>
      15. Транзакция общего процесса "Уведомление о выявлении неблагоприятной реакции" (P.SS.14.TRN.006) выполняется для для уведомления инициатором респондента о выявлении неблагоприятной реакции на территории государства-члена.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3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43"/>
    <w:p>
      <w:pPr>
        <w:spacing w:after="0"/>
        <w:ind w:left="0"/>
        <w:jc w:val="both"/>
      </w:pPr>
      <w:r>
        <w:rPr>
          <w:rFonts w:ascii="Times New Roman"/>
          <w:b w:val="false"/>
          <w:i w:val="false"/>
          <w:color w:val="000000"/>
          <w:sz w:val="28"/>
        </w:rPr>
        <w:t xml:space="preserve">
      </w:t>
      </w:r>
      <w:r>
        <w:rPr>
          <w:rFonts w:ascii="Times New Roman"/>
          <w:b/>
          <w:i w:val="false"/>
          <w:color w:val="000000"/>
          <w:sz w:val="28"/>
        </w:rPr>
        <w:t>Рис. 3</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Уведомление о выявлении неблагоприятной реакции</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.14.</w:t>
      </w:r>
      <w:r>
        <w:rPr>
          <w:rFonts w:ascii="Times New Roman"/>
          <w:b/>
          <w:i w:val="false"/>
          <w:color w:val="000000"/>
          <w:sz w:val="28"/>
        </w:rPr>
        <w:t>TRN</w:t>
      </w:r>
      <w:r>
        <w:rPr>
          <w:rFonts w:ascii="Times New Roman"/>
          <w:b/>
          <w:i w:val="false"/>
          <w:color w:val="000000"/>
          <w:sz w:val="28"/>
        </w:rPr>
        <w:t>.006</w:t>
      </w:r>
      <w:r>
        <w:rPr>
          <w:rFonts w:ascii="Times New Roman"/>
          <w:b/>
          <w:i w:val="false"/>
          <w:color w:val="000000"/>
          <w:sz w:val="28"/>
        </w:rPr>
        <w:t>)</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17" w:id="344"/>
    <w:p>
      <w:pPr>
        <w:spacing w:after="0"/>
        <w:ind w:left="0"/>
        <w:jc w:val="left"/>
      </w:pPr>
      <w:r>
        <w:rPr>
          <w:rFonts w:ascii="Times New Roman"/>
          <w:b/>
          <w:i w:val="false"/>
          <w:color w:val="000000"/>
        </w:rPr>
        <w:t xml:space="preserve"> Описание транзакции общего процесса "Уведомление о выявлении неблагоприятной реакции" (P.SS.14.TRN.006)</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уведомление направлено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(P.SS.14.MSG.011)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8" w:id="345"/>
    <w:p>
      <w:pPr>
        <w:spacing w:after="0"/>
        <w:ind w:left="0"/>
        <w:jc w:val="left"/>
      </w:pPr>
      <w:r>
        <w:rPr>
          <w:rFonts w:ascii="Times New Roman"/>
          <w:b/>
          <w:i w:val="false"/>
          <w:color w:val="000000"/>
        </w:rPr>
        <w:t xml:space="preserve"> VIII. Порядок действий в нештатных ситуациях</w:t>
      </w:r>
    </w:p>
    <w:bookmarkEnd w:id="345"/>
    <w:bookmarkStart w:name="z419" w:id="346"/>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5.</w:t>
      </w:r>
    </w:p>
    <w:bookmarkEnd w:id="346"/>
    <w:bookmarkStart w:name="z420" w:id="347"/>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24" w:id="34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48"/>
    <w:bookmarkStart w:name="z425" w:id="349"/>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"Сведения о неблагоприятных реакциях у животных" (R.HC.SS.14.001), передаваемых в сообщении "Уведомление о выявлении неблагоприятной реакции" (P.SS.14.MSG.011), приведены в таблице 6.</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27" w:id="35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неблагоприятных реакциях у животных" (R.HC.SS.14.001), передаваемых в сообщении "Уведомление о выявлении неблагоприятной реакции" (P.SS.14.MSG.011)</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неблагоприятных реакциях у животных" (hccdo:VeterinaryItemUnfavorableReactionsDetails)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неблагоприятных реакциях у животных" (hccdo:VeterinaryItemUnfavorableReactionsDetails) должны быть заполнены следующие реквизиты: "Регистрационный номер товара ветеринарного назначения" (hcsdo:VeterinaryItemRegistrationId), "Код статуса" (csdo:StatusCode), "Сведения о товаре ветеринарного назначения" (hccdo:VeterinaryItemDetails)"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товаре ветеринарного назначения" (hccdo:VeterinaryItemDetails) реквизиты "Сведения о форме выпуска товара ветеринарного назначения" (hccdo:VeterinaryItemPackageFormDetails) и "Номер серии товара ветеринарного назначения" (hcsdo:VeterinaryItemBatchNumberId) должны быть заполнены, а реквизиты "Сведения о наименовании товара ветеринарного назначения или его составляющей части" (hccdo:VeterinaryDrugNameDetails), "Код класса опасности химического вещества" (hcsdo:ChemicalHazardClassCode), "Код особой характеристики продукта" (hcsdo:SpecialCharacteristicsProductCode), "Код фармакотерапевтической группы" (hcsdo:PharmacologicalGroupCode), "Наименование фармакотерапевтической группы" (hcsdo:PharmacologicalGroupName), "Сведения о назначении (области применения) товара ветеринарного назначения" (hccdo:VeterinaryItemApplicationFieldDetails), "Дата производства" (hcsdo:ManufacturingDate), "Дата окончания срока годности продукта" (csdo:ProductShelfLifeEndDate)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лекарственной формы" (hcsdo:DosageFormCode) заполнен, то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реквизиты "Величина единицы дозирования (концентрации)" (hcsdo:DosageUnitMeasure) или "Дозировка (концентрация)" (hcsdo:SubstanceMeasure) заполнены, то в их составе должен быть заполнен атрибут "код единицы измерения дозировки и концентрации" (атрибут SubstanceMeasureCode), либо "наименование единицы измерения дозировки и концентрации" (атрибут SubstanceMeasureName)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типа величины дозировки (концентрации)" (атрибут SubstanceMeasureTypeCode)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указана точная величина дозировки;</w:t>
            </w:r>
          </w:p>
          <w:p>
            <w:pPr>
              <w:spacing w:after="20"/>
              <w:ind w:left="20"/>
              <w:jc w:val="both"/>
            </w:pPr>
            <w:r>
              <w:rPr>
                <w:rFonts w:ascii="Times New Roman"/>
                <w:b w:val="false"/>
                <w:i w:val="false"/>
                <w:color w:val="000000"/>
                <w:sz w:val="20"/>
              </w:rPr>
              <w:t>02 – величина дозировки меньше либо равна указанному значению;</w:t>
            </w:r>
          </w:p>
          <w:p>
            <w:pPr>
              <w:spacing w:after="20"/>
              <w:ind w:left="20"/>
              <w:jc w:val="both"/>
            </w:pPr>
            <w:r>
              <w:rPr>
                <w:rFonts w:ascii="Times New Roman"/>
                <w:b w:val="false"/>
                <w:i w:val="false"/>
                <w:color w:val="000000"/>
                <w:sz w:val="20"/>
              </w:rPr>
              <w:t>03 – величина дозировки больше либо равна указанному значению;</w:t>
            </w:r>
          </w:p>
          <w:p>
            <w:pPr>
              <w:spacing w:after="20"/>
              <w:ind w:left="20"/>
              <w:jc w:val="both"/>
            </w:pPr>
            <w:r>
              <w:rPr>
                <w:rFonts w:ascii="Times New Roman"/>
                <w:b w:val="false"/>
                <w:i w:val="false"/>
                <w:color w:val="000000"/>
                <w:sz w:val="20"/>
              </w:rPr>
              <w:t>04 – величина дозировки меньше указанного значения;</w:t>
            </w:r>
          </w:p>
          <w:p>
            <w:pPr>
              <w:spacing w:after="20"/>
              <w:ind w:left="20"/>
              <w:jc w:val="both"/>
            </w:pPr>
            <w:r>
              <w:rPr>
                <w:rFonts w:ascii="Times New Roman"/>
                <w:b w:val="false"/>
                <w:i w:val="false"/>
                <w:color w:val="000000"/>
                <w:sz w:val="20"/>
              </w:rPr>
              <w:t>05 – величина дозировки больше указанного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единице дозирования состава лекарственного препарата" (hccdo:DrugDosageUnitDetails) заполнен, то в его составе должен быть заполнен реквизит "Код вида единицы выражения состава лекарственного препарата" (hcsdo:DrugDosageUnitKindCode) или реквизит "Наименование вида единицы выражения состава лекарственного препарата" (hcsdo:DosageUnitKindName)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единицы выражения состава лекарственного препарата" (hcsdo:DrugDosageUnitKindCode)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дозировка указана на единицу лекарственной формы;</w:t>
            </w:r>
          </w:p>
          <w:p>
            <w:pPr>
              <w:spacing w:after="20"/>
              <w:ind w:left="20"/>
              <w:jc w:val="both"/>
            </w:pPr>
            <w:r>
              <w:rPr>
                <w:rFonts w:ascii="Times New Roman"/>
                <w:b w:val="false"/>
                <w:i w:val="false"/>
                <w:color w:val="000000"/>
                <w:sz w:val="20"/>
              </w:rPr>
              <w:t>02 – дозировка указана на единицу дозирования;</w:t>
            </w:r>
          </w:p>
          <w:p>
            <w:pPr>
              <w:spacing w:after="20"/>
              <w:ind w:left="20"/>
              <w:jc w:val="both"/>
            </w:pPr>
            <w:r>
              <w:rPr>
                <w:rFonts w:ascii="Times New Roman"/>
                <w:b w:val="false"/>
                <w:i w:val="false"/>
                <w:color w:val="000000"/>
                <w:sz w:val="20"/>
              </w:rPr>
              <w:t>03 – дозировка указана на единицу массы;</w:t>
            </w:r>
          </w:p>
          <w:p>
            <w:pPr>
              <w:spacing w:after="20"/>
              <w:ind w:left="20"/>
              <w:jc w:val="both"/>
            </w:pPr>
            <w:r>
              <w:rPr>
                <w:rFonts w:ascii="Times New Roman"/>
                <w:b w:val="false"/>
                <w:i w:val="false"/>
                <w:color w:val="000000"/>
                <w:sz w:val="20"/>
              </w:rPr>
              <w:t>04 – дозировка указана на единицу объема;</w:t>
            </w:r>
          </w:p>
          <w:p>
            <w:pPr>
              <w:spacing w:after="20"/>
              <w:ind w:left="20"/>
              <w:jc w:val="both"/>
            </w:pPr>
            <w:r>
              <w:rPr>
                <w:rFonts w:ascii="Times New Roman"/>
                <w:b w:val="false"/>
                <w:i w:val="false"/>
                <w:color w:val="000000"/>
                <w:sz w:val="20"/>
              </w:rPr>
              <w:t>05 – дозировка указана на общее количество лекарственного средства в первичной упаковке;</w:t>
            </w:r>
          </w:p>
          <w:p>
            <w:pPr>
              <w:spacing w:after="20"/>
              <w:ind w:left="20"/>
              <w:jc w:val="both"/>
            </w:pPr>
            <w:r>
              <w:rPr>
                <w:rFonts w:ascii="Times New Roman"/>
                <w:b w:val="false"/>
                <w:i w:val="false"/>
                <w:color w:val="000000"/>
                <w:sz w:val="20"/>
              </w:rPr>
              <w:t>06 – дозировка указана на единицу объема после растворения;</w:t>
            </w:r>
          </w:p>
          <w:p>
            <w:pPr>
              <w:spacing w:after="20"/>
              <w:ind w:left="20"/>
              <w:jc w:val="both"/>
            </w:pPr>
            <w:r>
              <w:rPr>
                <w:rFonts w:ascii="Times New Roman"/>
                <w:b w:val="false"/>
                <w:i w:val="false"/>
                <w:color w:val="000000"/>
                <w:sz w:val="20"/>
              </w:rPr>
              <w:t>07 – дозировка указана на единицу объема перед разведением;</w:t>
            </w:r>
          </w:p>
          <w:p>
            <w:pPr>
              <w:spacing w:after="20"/>
              <w:ind w:left="20"/>
              <w:jc w:val="both"/>
            </w:pPr>
            <w:r>
              <w:rPr>
                <w:rFonts w:ascii="Times New Roman"/>
                <w:b w:val="false"/>
                <w:i w:val="false"/>
                <w:color w:val="000000"/>
                <w:sz w:val="20"/>
              </w:rPr>
              <w:t>08 – дозировка указана на единицу времени;</w:t>
            </w:r>
          </w:p>
          <w:p>
            <w:pPr>
              <w:spacing w:after="20"/>
              <w:ind w:left="20"/>
              <w:jc w:val="both"/>
            </w:pPr>
            <w:r>
              <w:rPr>
                <w:rFonts w:ascii="Times New Roman"/>
                <w:b w:val="false"/>
                <w:i w:val="false"/>
                <w:color w:val="000000"/>
                <w:sz w:val="20"/>
              </w:rPr>
              <w:t>09 – дозировка указана на единицу лекарственной формы, совпадающую с единицей дозирования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единицы измерения дозировки и концентрации" (атрибут SubstanceMeasureCode) заполнен, то его значение должно соответствовать коду из классификатора единиц измерения дозировки и концентрации действующих веществ в составе лекарственных препаратов, указанного в разделе VII Правил информационного взаимодействия, а атрибут "идентификатор справочника (классификатора)" (атрибут codeListId) должен содержать значение "2044"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"Код страны" (csdo:UnifiedCountryCode) и "Наименование хозяйствующего субъекта" (csdo:BusinessEntityName) заполняются обязательно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статуса" (csdo:StatusCode) в составе сложного реквизита "Сведения о неблагоприятных реакциях у животных" (hccdo:VeterinaryItemUnfavorableReactionsDetails) должно соответствовать значению кода статуса предоставляемых данных из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а значение атрибута "Идентификатор справочника (классификатора)" (атрибут codeListId) в его составе должно соответствовать значению кода указанного справочника в реестре нормативно-справочной информации Союза. При отсутствии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в реестре нормативно-справочной информации Союза значение реквизита "Код статуса" (csdo:StatusCode) должно соответствовать одному из следующих значений:</w:t>
            </w:r>
          </w:p>
          <w:p>
            <w:pPr>
              <w:spacing w:after="20"/>
              <w:ind w:left="20"/>
              <w:jc w:val="both"/>
            </w:pPr>
            <w:r>
              <w:rPr>
                <w:rFonts w:ascii="Times New Roman"/>
                <w:b w:val="false"/>
                <w:i w:val="false"/>
                <w:color w:val="000000"/>
                <w:sz w:val="20"/>
              </w:rPr>
              <w:t>"01" – нежелательная реакция;</w:t>
            </w:r>
          </w:p>
          <w:p>
            <w:pPr>
              <w:spacing w:after="20"/>
              <w:ind w:left="20"/>
              <w:jc w:val="both"/>
            </w:pPr>
            <w:r>
              <w:rPr>
                <w:rFonts w:ascii="Times New Roman"/>
                <w:b w:val="false"/>
                <w:i w:val="false"/>
                <w:color w:val="000000"/>
                <w:sz w:val="20"/>
              </w:rPr>
              <w:t>"02" – нежелательная непредвиденная реакция;</w:t>
            </w:r>
          </w:p>
          <w:p>
            <w:pPr>
              <w:spacing w:after="20"/>
              <w:ind w:left="20"/>
              <w:jc w:val="both"/>
            </w:pPr>
            <w:r>
              <w:rPr>
                <w:rFonts w:ascii="Times New Roman"/>
                <w:b w:val="false"/>
                <w:i w:val="false"/>
                <w:color w:val="000000"/>
                <w:sz w:val="20"/>
              </w:rPr>
              <w:t>"03" – нежелательная серьезная реакция;</w:t>
            </w:r>
          </w:p>
          <w:p>
            <w:pPr>
              <w:spacing w:after="20"/>
              <w:ind w:left="20"/>
              <w:jc w:val="both"/>
            </w:pPr>
            <w:r>
              <w:rPr>
                <w:rFonts w:ascii="Times New Roman"/>
                <w:b w:val="false"/>
                <w:i w:val="false"/>
                <w:color w:val="000000"/>
                <w:sz w:val="20"/>
              </w:rPr>
              <w:t>"04" – побочное действие;</w:t>
            </w:r>
          </w:p>
          <w:p>
            <w:pPr>
              <w:spacing w:after="20"/>
              <w:ind w:left="20"/>
              <w:jc w:val="both"/>
            </w:pPr>
            <w:r>
              <w:rPr>
                <w:rFonts w:ascii="Times New Roman"/>
                <w:b w:val="false"/>
                <w:i w:val="false"/>
                <w:color w:val="000000"/>
                <w:sz w:val="20"/>
              </w:rPr>
              <w:t>"05" – побочное действие, не предусмотренное инструкцией по применению ветеринарного лекарственного препарата;</w:t>
            </w:r>
          </w:p>
          <w:p>
            <w:pPr>
              <w:spacing w:after="20"/>
              <w:ind w:left="20"/>
              <w:jc w:val="both"/>
            </w:pPr>
            <w:r>
              <w:rPr>
                <w:rFonts w:ascii="Times New Roman"/>
                <w:b w:val="false"/>
                <w:i w:val="false"/>
                <w:color w:val="000000"/>
                <w:sz w:val="20"/>
              </w:rPr>
              <w:t>"06" – неэффективность ветеринарного лекарственного препарата;</w:t>
            </w:r>
          </w:p>
          <w:p>
            <w:pPr>
              <w:spacing w:after="20"/>
              <w:ind w:left="20"/>
              <w:jc w:val="both"/>
            </w:pPr>
            <w:r>
              <w:rPr>
                <w:rFonts w:ascii="Times New Roman"/>
                <w:b w:val="false"/>
                <w:i w:val="false"/>
                <w:color w:val="000000"/>
                <w:sz w:val="20"/>
              </w:rPr>
              <w:t>"07" – индивидуальная непереносимость;</w:t>
            </w:r>
          </w:p>
          <w:p>
            <w:pPr>
              <w:spacing w:after="20"/>
              <w:ind w:left="20"/>
              <w:jc w:val="both"/>
            </w:pPr>
            <w:r>
              <w:rPr>
                <w:rFonts w:ascii="Times New Roman"/>
                <w:b w:val="false"/>
                <w:i w:val="false"/>
                <w:color w:val="000000"/>
                <w:sz w:val="20"/>
              </w:rPr>
              <w:t>"08" – иное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статуса" (csdo:StatusCode) соответствует значению "08", то реквизиты "Наименование вида нежелательной (неблагоприятной) реакции" (hcsdo:AdverseReactionName) и "Описание" (csdo:DescriptionText) должны быть заполнены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товара ветеринарного назначения" (hcsdo:VeterinaryItemKindCode) соответствует значению "01", то в составе сложного реквизита "Сведения о товаре ветеринарного назначения" (hccdo:VeterinaryItemDetails) реквизит "Код лекарственной формы" (hcsdo:DosageFormCode)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товара ветеринарного назначения" (hcsdo:VeterinaryItemRegistrationId) должен быть заполнен сведениями из состава единого реестра, формируемого в рамках общего процесса "Формирование, ведение и использование единого реестра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(ccdo:ObjectAddressDetails) в его составе должны быть заполнены реквизиты "Код страны" (csdo:UnifiedCountryCode), "Город" (csdo:CityName) или "Населенный пункт" (csdo:SettlementName), "Улица" (csdo:StreetName) и "Номер дома" (csdo:BuildingNumberId)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в его составе должны быть заполнены реквизиты "Код вида адреса" (csdo:AddressKindCode), "Код страны" (csdo:UnifiedCountryCode), "Город" (csdo:CityName) или "Населенный пункт" (csdo:SettlementName), "Улица" (csdo:StreetName) и "Номер дома" (csdo:BuildingNumberId)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сведениях о товаре ветеринарного назначения" (hccdo:VeterinaryItemDetails) должен присутствовать только 1 экземпляр реквизита "Сведения о производителе товара ветеринарного назначения или его составляющей части" (hccdo:VeterinaryItemManufacturingAuthorizationHolderDetails)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форме выпуска товара ветеринарного назначения" (hccdo:VeterinaryItemPackageFormDetails) реквизиты "Описание промежуточной упаковки товара ветеринарного назначения" (hcsdo:VeterinaryItemMiddlePackageText), "Описание материала первичной упаковки товара ветеринарного назначения" (hcsdo:VeterinaryItemPackageMaterialText), "Сведения о комплектующем устройстве в составе вторичной (потребительской) упаковки товара ветеринарного назначения" (hccdo:VeterinaryItemComponentDetails) и "Признак наличия набора упакованных единиц во вторичной упаковке товара ветеринарного назначения" (hcsdo:VeterinaryItemSetIndicator)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первичной упаковки товара ветеринарного назначения" (hcsdo:VeterinaryItemPackageFirstlyKindCode) заполнен, то его значение должно соответствовать коду из классификатора видов первичных упаковок лекарственных средств,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первичной упаковки товара ветеринарного назначения" (hcsdo:VeterinaryItemPackageFirstlyKindCode), должно содержать кодовое обозначение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вторичной (потребительской) упаковки товара ветеринарного назначения" (hcsdo:VeterinaryItemSecondaryPackageKindCode) заполнен, то его значение должно соответствовать коду из классификатора видов вторичных (потребительских) упаковок лекарственных средств,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вторичной (потребительской) упаковки товара ветеринарного назначения" (hcsdo:VeterinaryItemSecondaryPackageKindCode), должно содержать кодовое обозначение "2046"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 "Количество в упаковке препарата (средства)" (hcsdo:VeterinaryItemPackageMeasure) обязателен для заполнения, а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"1 - продукция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обязательны для заполнения, а реквизит "Количество в упаковке препарата (средства)" (hcsdo:VeterinaryItemPackageMeasure)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"единица измерения" (атрибут measurementUnitCode) заполнен, то его значение должно соответствовать коду из классификатора единиц измерения и счета Евразийского экономического союза, указанного в разделе VII Правил информационного взаимодействия, а атрибут "идентификатор справочника (классификатора)" (атрибут measurementUnitCodeListId) должен содержать значение "2064"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реквизит "Файл с фотографией (фотографиями) макетов упаковок" (hcsdo:PackageLayoutPhotoBinaryText) должен быть заполнен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423" w:id="351"/>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351"/>
    <w:p>
      <w:pPr>
        <w:spacing w:after="0"/>
        <w:ind w:left="0"/>
        <w:jc w:val="both"/>
      </w:pPr>
      <w:r>
        <w:rPr>
          <w:rFonts w:ascii="Times New Roman"/>
          <w:b w:val="false"/>
          <w:i w:val="false"/>
          <w:color w:val="ff0000"/>
          <w:sz w:val="28"/>
        </w:rPr>
        <w:t xml:space="preserve">
      Сноска. Описание - в редакции решения Коллегии Евразийской экономической комиссии от 10.03.2026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31" w:id="352"/>
    <w:p>
      <w:pPr>
        <w:spacing w:after="0"/>
        <w:ind w:left="0"/>
        <w:jc w:val="left"/>
      </w:pPr>
      <w:r>
        <w:rPr>
          <w:rFonts w:ascii="Times New Roman"/>
          <w:b/>
          <w:i w:val="false"/>
          <w:color w:val="000000"/>
        </w:rPr>
        <w:t xml:space="preserve"> I. Общие положения</w:t>
      </w:r>
    </w:p>
    <w:bookmarkEnd w:id="352"/>
    <w:bookmarkStart w:name="z432" w:id="353"/>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440" w:id="354"/>
    <w:p>
      <w:pPr>
        <w:spacing w:after="0"/>
        <w:ind w:left="0"/>
        <w:jc w:val="left"/>
      </w:pPr>
      <w:r>
        <w:rPr>
          <w:rFonts w:ascii="Times New Roman"/>
          <w:b/>
          <w:i w:val="false"/>
          <w:color w:val="000000"/>
        </w:rPr>
        <w:t xml:space="preserve"> II. Область применения</w:t>
      </w:r>
    </w:p>
    <w:bookmarkEnd w:id="354"/>
    <w:bookmarkStart w:name="z441" w:id="355"/>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w:t>
      </w:r>
    </w:p>
    <w:bookmarkEnd w:id="355"/>
    <w:bookmarkStart w:name="z442" w:id="356"/>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56"/>
    <w:bookmarkStart w:name="z443" w:id="357"/>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57"/>
    <w:bookmarkStart w:name="z444" w:id="358"/>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58"/>
    <w:bookmarkStart w:name="z445" w:id="359"/>
    <w:p>
      <w:pPr>
        <w:spacing w:after="0"/>
        <w:ind w:left="0"/>
        <w:jc w:val="both"/>
      </w:pPr>
      <w:r>
        <w:rPr>
          <w:rFonts w:ascii="Times New Roman"/>
          <w:b w:val="false"/>
          <w:i w:val="false"/>
          <w:color w:val="000000"/>
          <w:sz w:val="28"/>
        </w:rPr>
        <w:t>
      6. В таблице формируются следующие поля (графы):</w:t>
      </w:r>
    </w:p>
    <w:bookmarkEnd w:id="359"/>
    <w:bookmarkStart w:name="z446" w:id="360"/>
    <w:p>
      <w:pPr>
        <w:spacing w:after="0"/>
        <w:ind w:left="0"/>
        <w:jc w:val="both"/>
      </w:pPr>
      <w:r>
        <w:rPr>
          <w:rFonts w:ascii="Times New Roman"/>
          <w:b w:val="false"/>
          <w:i w:val="false"/>
          <w:color w:val="000000"/>
          <w:sz w:val="28"/>
        </w:rPr>
        <w:t>
      "иерархический номер" – порядковый номер реквизита;</w:t>
      </w:r>
    </w:p>
    <w:bookmarkEnd w:id="360"/>
    <w:bookmarkStart w:name="z447" w:id="361"/>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61"/>
    <w:bookmarkStart w:name="z448" w:id="362"/>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62"/>
    <w:bookmarkStart w:name="z449" w:id="363"/>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63"/>
    <w:bookmarkStart w:name="z450" w:id="364"/>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64"/>
    <w:bookmarkStart w:name="z451" w:id="365"/>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65"/>
    <w:bookmarkStart w:name="z452" w:id="366"/>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66"/>
    <w:bookmarkStart w:name="z453" w:id="367"/>
    <w:p>
      <w:pPr>
        <w:spacing w:after="0"/>
        <w:ind w:left="0"/>
        <w:jc w:val="both"/>
      </w:pPr>
      <w:r>
        <w:rPr>
          <w:rFonts w:ascii="Times New Roman"/>
          <w:b w:val="false"/>
          <w:i w:val="false"/>
          <w:color w:val="000000"/>
          <w:sz w:val="28"/>
        </w:rPr>
        <w:t>
      1 – реквизит обязателен, повторения не допускаются;</w:t>
      </w:r>
    </w:p>
    <w:bookmarkEnd w:id="367"/>
    <w:bookmarkStart w:name="z454" w:id="368"/>
    <w:p>
      <w:pPr>
        <w:spacing w:after="0"/>
        <w:ind w:left="0"/>
        <w:jc w:val="both"/>
      </w:pPr>
      <w:r>
        <w:rPr>
          <w:rFonts w:ascii="Times New Roman"/>
          <w:b w:val="false"/>
          <w:i w:val="false"/>
          <w:color w:val="000000"/>
          <w:sz w:val="28"/>
        </w:rPr>
        <w:t>
      n – реквизит обязателен, должен повторяться n раз (n &gt; 1);</w:t>
      </w:r>
    </w:p>
    <w:bookmarkEnd w:id="368"/>
    <w:bookmarkStart w:name="z455" w:id="369"/>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69"/>
    <w:bookmarkStart w:name="z456" w:id="370"/>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70"/>
    <w:bookmarkStart w:name="z457" w:id="371"/>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71"/>
    <w:bookmarkStart w:name="z458" w:id="372"/>
    <w:p>
      <w:pPr>
        <w:spacing w:after="0"/>
        <w:ind w:left="0"/>
        <w:jc w:val="both"/>
      </w:pPr>
      <w:r>
        <w:rPr>
          <w:rFonts w:ascii="Times New Roman"/>
          <w:b w:val="false"/>
          <w:i w:val="false"/>
          <w:color w:val="000000"/>
          <w:sz w:val="28"/>
        </w:rPr>
        <w:t>
      0..1 – реквизит опционален, повторения не допускаются;</w:t>
      </w:r>
    </w:p>
    <w:bookmarkEnd w:id="372"/>
    <w:bookmarkStart w:name="z459" w:id="373"/>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73"/>
    <w:bookmarkStart w:name="z460" w:id="374"/>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74"/>
    <w:bookmarkStart w:name="z461" w:id="375"/>
    <w:p>
      <w:pPr>
        <w:spacing w:after="0"/>
        <w:ind w:left="0"/>
        <w:jc w:val="left"/>
      </w:pPr>
      <w:r>
        <w:rPr>
          <w:rFonts w:ascii="Times New Roman"/>
          <w:b/>
          <w:i w:val="false"/>
          <w:color w:val="000000"/>
        </w:rPr>
        <w:t xml:space="preserve"> III. Основные понятия</w:t>
      </w:r>
    </w:p>
    <w:bookmarkEnd w:id="375"/>
    <w:bookmarkStart w:name="z462" w:id="376"/>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76"/>
    <w:bookmarkStart w:name="z463" w:id="377"/>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77"/>
    <w:bookmarkStart w:name="z464" w:id="378"/>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78"/>
    <w:bookmarkStart w:name="z465" w:id="379"/>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79"/>
    <w:bookmarkStart w:name="z466" w:id="380"/>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w:t>
      </w:r>
    </w:p>
    <w:bookmarkEnd w:id="380"/>
    <w:bookmarkStart w:name="z467" w:id="381"/>
    <w:p>
      <w:pPr>
        <w:spacing w:after="0"/>
        <w:ind w:left="0"/>
        <w:jc w:val="both"/>
      </w:pPr>
      <w:r>
        <w:rPr>
          <w:rFonts w:ascii="Times New Roman"/>
          <w:b w:val="false"/>
          <w:i w:val="false"/>
          <w:color w:val="000000"/>
          <w:sz w:val="28"/>
        </w:rPr>
        <w:t>
      В таблицах 4, 7,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и Регламент информационного взаимодействия между уполномоченными органами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утвержденные Решением Коллегии Евразийской экономической комиссии от 30 мая 2023 г. № 70.</w:t>
      </w:r>
    </w:p>
    <w:bookmarkEnd w:id="381"/>
    <w:bookmarkStart w:name="z468" w:id="382"/>
    <w:p>
      <w:pPr>
        <w:spacing w:after="0"/>
        <w:ind w:left="0"/>
        <w:jc w:val="left"/>
      </w:pPr>
      <w:r>
        <w:rPr>
          <w:rFonts w:ascii="Times New Roman"/>
          <w:b/>
          <w:i w:val="false"/>
          <w:color w:val="000000"/>
        </w:rPr>
        <w:t xml:space="preserve"> IV. Структуры электронных документов и сведений</w:t>
      </w:r>
    </w:p>
    <w:bookmarkEnd w:id="382"/>
    <w:bookmarkStart w:name="z469" w:id="383"/>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1" w:id="384"/>
    <w:p>
      <w:pPr>
        <w:spacing w:after="0"/>
        <w:ind w:left="0"/>
        <w:jc w:val="left"/>
      </w:pPr>
      <w:r>
        <w:rPr>
          <w:rFonts w:ascii="Times New Roman"/>
          <w:b/>
          <w:i w:val="false"/>
          <w:color w:val="000000"/>
        </w:rPr>
        <w:t xml:space="preserve"> Перечень структур электронных документов и сведений</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urn:EEC:R:HC:SS:14:VeterinaryItemsUnfavorableReactionsDetails:v2.0.0</w:t>
            </w:r>
          </w:p>
        </w:tc>
      </w:tr>
    </w:tbl>
    <w:bookmarkStart w:name="z472" w:id="385"/>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385"/>
    <w:bookmarkStart w:name="z473" w:id="386"/>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86"/>
    <w:bookmarkStart w:name="z474" w:id="387"/>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76" w:id="388"/>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77" w:id="389"/>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9"/>
    <w:bookmarkStart w:name="z478" w:id="390"/>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80" w:id="391"/>
    <w:p>
      <w:pPr>
        <w:spacing w:after="0"/>
        <w:ind w:left="0"/>
        <w:jc w:val="left"/>
      </w:pPr>
      <w:r>
        <w:rPr>
          <w:rFonts w:ascii="Times New Roman"/>
          <w:b/>
          <w:i w:val="false"/>
          <w:color w:val="000000"/>
        </w:rPr>
        <w:t xml:space="preserve"> Импортируемые пространства имен</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81" w:id="39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92"/>
    <w:bookmarkStart w:name="z482" w:id="393"/>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84" w:id="394"/>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5"/>
          <w:p>
            <w:pPr>
              <w:spacing w:after="20"/>
              <w:ind w:left="20"/>
              <w:jc w:val="both"/>
            </w:pPr>
            <w:r>
              <w:rPr>
                <w:rFonts w:ascii="Times New Roman"/>
                <w:b w:val="false"/>
                <w:i w:val="false"/>
                <w:color w:val="000000"/>
                <w:sz w:val="20"/>
              </w:rPr>
              <w:t>
1. Заголовок электронного документа (сведений)</w:t>
            </w:r>
          </w:p>
          <w:bookmarkEnd w:id="395"/>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6"/>
          <w:p>
            <w:pPr>
              <w:spacing w:after="20"/>
              <w:ind w:left="20"/>
              <w:jc w:val="both"/>
            </w:pPr>
            <w:r>
              <w:rPr>
                <w:rFonts w:ascii="Times New Roman"/>
                <w:b w:val="false"/>
                <w:i w:val="false"/>
                <w:color w:val="000000"/>
                <w:sz w:val="20"/>
              </w:rPr>
              <w:t>
ccdo:‌EDoc‌Header‌Type (M.CDT.90001)</w:t>
            </w:r>
          </w:p>
          <w:bookmarkEnd w:id="3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7"/>
          <w:p>
            <w:pPr>
              <w:spacing w:after="20"/>
              <w:ind w:left="20"/>
              <w:jc w:val="both"/>
            </w:pPr>
            <w:r>
              <w:rPr>
                <w:rFonts w:ascii="Times New Roman"/>
                <w:b w:val="false"/>
                <w:i w:val="false"/>
                <w:color w:val="000000"/>
                <w:sz w:val="20"/>
              </w:rPr>
              <w:t>
1.1. Код сообщения общего процесса</w:t>
            </w:r>
          </w:p>
          <w:bookmarkEnd w:id="397"/>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8"/>
          <w:p>
            <w:pPr>
              <w:spacing w:after="20"/>
              <w:ind w:left="20"/>
              <w:jc w:val="both"/>
            </w:pPr>
            <w:r>
              <w:rPr>
                <w:rFonts w:ascii="Times New Roman"/>
                <w:b w:val="false"/>
                <w:i w:val="false"/>
                <w:color w:val="000000"/>
                <w:sz w:val="20"/>
              </w:rPr>
              <w:t>
csdo:‌Inf‌Envelope‌Code‌Type (M.SDT.90004)</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9"/>
          <w:p>
            <w:pPr>
              <w:spacing w:after="20"/>
              <w:ind w:left="20"/>
              <w:jc w:val="both"/>
            </w:pPr>
            <w:r>
              <w:rPr>
                <w:rFonts w:ascii="Times New Roman"/>
                <w:b w:val="false"/>
                <w:i w:val="false"/>
                <w:color w:val="000000"/>
                <w:sz w:val="20"/>
              </w:rPr>
              <w:t>
1.2. Код электронного документа (сведений)</w:t>
            </w:r>
          </w:p>
          <w:bookmarkEnd w:id="399"/>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0"/>
          <w:p>
            <w:pPr>
              <w:spacing w:after="20"/>
              <w:ind w:left="20"/>
              <w:jc w:val="both"/>
            </w:pPr>
            <w:r>
              <w:rPr>
                <w:rFonts w:ascii="Times New Roman"/>
                <w:b w:val="false"/>
                <w:i w:val="false"/>
                <w:color w:val="000000"/>
                <w:sz w:val="20"/>
              </w:rPr>
              <w:t>
csdo:‌EDoc‌Code‌Type (M.SDT.90001)</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1"/>
          <w:p>
            <w:pPr>
              <w:spacing w:after="20"/>
              <w:ind w:left="20"/>
              <w:jc w:val="both"/>
            </w:pPr>
            <w:r>
              <w:rPr>
                <w:rFonts w:ascii="Times New Roman"/>
                <w:b w:val="false"/>
                <w:i w:val="false"/>
                <w:color w:val="000000"/>
                <w:sz w:val="20"/>
              </w:rPr>
              <w:t>
1.3. Идентификатор электронного документа (сведений)</w:t>
            </w:r>
          </w:p>
          <w:bookmarkEnd w:id="401"/>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2"/>
          <w:p>
            <w:pPr>
              <w:spacing w:after="20"/>
              <w:ind w:left="20"/>
              <w:jc w:val="both"/>
            </w:pPr>
            <w:r>
              <w:rPr>
                <w:rFonts w:ascii="Times New Roman"/>
                <w:b w:val="false"/>
                <w:i w:val="false"/>
                <w:color w:val="000000"/>
                <w:sz w:val="20"/>
              </w:rPr>
              <w:t>
csdo:‌Universally‌Unique‌Id‌Type (M.SDT.90003)</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03"/>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4"/>
          <w:p>
            <w:pPr>
              <w:spacing w:after="20"/>
              <w:ind w:left="20"/>
              <w:jc w:val="both"/>
            </w:pPr>
            <w:r>
              <w:rPr>
                <w:rFonts w:ascii="Times New Roman"/>
                <w:b w:val="false"/>
                <w:i w:val="false"/>
                <w:color w:val="000000"/>
                <w:sz w:val="20"/>
              </w:rPr>
              <w:t>
csdo:‌Universally‌Unique‌Id‌Type (M.SDT.90003)</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5"/>
          <w:p>
            <w:pPr>
              <w:spacing w:after="20"/>
              <w:ind w:left="20"/>
              <w:jc w:val="both"/>
            </w:pPr>
            <w:r>
              <w:rPr>
                <w:rFonts w:ascii="Times New Roman"/>
                <w:b w:val="false"/>
                <w:i w:val="false"/>
                <w:color w:val="000000"/>
                <w:sz w:val="20"/>
              </w:rPr>
              <w:t>
1.5. Дата и время электронного документа (сведений)</w:t>
            </w:r>
          </w:p>
          <w:bookmarkEnd w:id="405"/>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6"/>
          <w:p>
            <w:pPr>
              <w:spacing w:after="20"/>
              <w:ind w:left="20"/>
              <w:jc w:val="both"/>
            </w:pPr>
            <w:r>
              <w:rPr>
                <w:rFonts w:ascii="Times New Roman"/>
                <w:b w:val="false"/>
                <w:i w:val="false"/>
                <w:color w:val="000000"/>
                <w:sz w:val="20"/>
              </w:rPr>
              <w:t>
bdt:‌Date‌Time‌Type (M.BDT.00006)</w:t>
            </w:r>
          </w:p>
          <w:bookmarkEnd w:id="40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7"/>
          <w:p>
            <w:pPr>
              <w:spacing w:after="20"/>
              <w:ind w:left="20"/>
              <w:jc w:val="both"/>
            </w:pPr>
            <w:r>
              <w:rPr>
                <w:rFonts w:ascii="Times New Roman"/>
                <w:b w:val="false"/>
                <w:i w:val="false"/>
                <w:color w:val="000000"/>
                <w:sz w:val="20"/>
              </w:rPr>
              <w:t>
1.6. Код языка</w:t>
            </w:r>
          </w:p>
          <w:bookmarkEnd w:id="407"/>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8"/>
          <w:p>
            <w:pPr>
              <w:spacing w:after="20"/>
              <w:ind w:left="20"/>
              <w:jc w:val="both"/>
            </w:pPr>
            <w:r>
              <w:rPr>
                <w:rFonts w:ascii="Times New Roman"/>
                <w:b w:val="false"/>
                <w:i w:val="false"/>
                <w:color w:val="000000"/>
                <w:sz w:val="20"/>
              </w:rPr>
              <w:t>
csdo:‌Language‌Code‌Type (M.SDT.00051)</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9"/>
          <w:p>
            <w:pPr>
              <w:spacing w:after="20"/>
              <w:ind w:left="20"/>
              <w:jc w:val="both"/>
            </w:pPr>
            <w:r>
              <w:rPr>
                <w:rFonts w:ascii="Times New Roman"/>
                <w:b w:val="false"/>
                <w:i w:val="false"/>
                <w:color w:val="000000"/>
                <w:sz w:val="20"/>
              </w:rPr>
              <w:t>
2. Дата и время</w:t>
            </w:r>
          </w:p>
          <w:bookmarkEnd w:id="409"/>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0"/>
          <w:p>
            <w:pPr>
              <w:spacing w:after="20"/>
              <w:ind w:left="20"/>
              <w:jc w:val="both"/>
            </w:pPr>
            <w:r>
              <w:rPr>
                <w:rFonts w:ascii="Times New Roman"/>
                <w:b w:val="false"/>
                <w:i w:val="false"/>
                <w:color w:val="000000"/>
                <w:sz w:val="20"/>
              </w:rPr>
              <w:t>
bdt:‌Date‌Time‌Type (M.BDT.00006)</w:t>
            </w:r>
          </w:p>
          <w:bookmarkEnd w:id="41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1"/>
          <w:p>
            <w:pPr>
              <w:spacing w:after="20"/>
              <w:ind w:left="20"/>
              <w:jc w:val="both"/>
            </w:pPr>
            <w:r>
              <w:rPr>
                <w:rFonts w:ascii="Times New Roman"/>
                <w:b w:val="false"/>
                <w:i w:val="false"/>
                <w:color w:val="000000"/>
                <w:sz w:val="20"/>
              </w:rPr>
              <w:t>
3. Код результата обработки</w:t>
            </w:r>
          </w:p>
          <w:bookmarkEnd w:id="411"/>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2"/>
          <w:p>
            <w:pPr>
              <w:spacing w:after="20"/>
              <w:ind w:left="20"/>
              <w:jc w:val="both"/>
            </w:pPr>
            <w:r>
              <w:rPr>
                <w:rFonts w:ascii="Times New Roman"/>
                <w:b w:val="false"/>
                <w:i w:val="false"/>
                <w:color w:val="000000"/>
                <w:sz w:val="20"/>
              </w:rPr>
              <w:t>
csdo:‌Processing‌Result‌Code‌V2‌Type (M.SDT.90006)</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3"/>
          <w:p>
            <w:pPr>
              <w:spacing w:after="20"/>
              <w:ind w:left="20"/>
              <w:jc w:val="both"/>
            </w:pPr>
            <w:r>
              <w:rPr>
                <w:rFonts w:ascii="Times New Roman"/>
                <w:b w:val="false"/>
                <w:i w:val="false"/>
                <w:color w:val="000000"/>
                <w:sz w:val="20"/>
              </w:rPr>
              <w:t>
4. Описание</w:t>
            </w:r>
          </w:p>
          <w:bookmarkEnd w:id="413"/>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4"/>
          <w:p>
            <w:pPr>
              <w:spacing w:after="20"/>
              <w:ind w:left="20"/>
              <w:jc w:val="both"/>
            </w:pPr>
            <w:r>
              <w:rPr>
                <w:rFonts w:ascii="Times New Roman"/>
                <w:b w:val="false"/>
                <w:i w:val="false"/>
                <w:color w:val="000000"/>
                <w:sz w:val="20"/>
              </w:rPr>
              <w:t>
csdo:‌Text4000‌Type (M.SDT.00088)</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4" w:id="415"/>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16" w:id="416"/>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17" w:id="417"/>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7"/>
    <w:bookmarkStart w:name="z518" w:id="418"/>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20" w:id="419"/>
    <w:p>
      <w:pPr>
        <w:spacing w:after="0"/>
        <w:ind w:left="0"/>
        <w:jc w:val="left"/>
      </w:pPr>
      <w:r>
        <w:rPr>
          <w:rFonts w:ascii="Times New Roman"/>
          <w:b/>
          <w:i w:val="false"/>
          <w:color w:val="000000"/>
        </w:rPr>
        <w:t xml:space="preserve"> Импортируемые пространства имен</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21" w:id="420"/>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20"/>
    <w:bookmarkStart w:name="z522" w:id="421"/>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24" w:id="422"/>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3"/>
          <w:p>
            <w:pPr>
              <w:spacing w:after="20"/>
              <w:ind w:left="20"/>
              <w:jc w:val="both"/>
            </w:pPr>
            <w:r>
              <w:rPr>
                <w:rFonts w:ascii="Times New Roman"/>
                <w:b w:val="false"/>
                <w:i w:val="false"/>
                <w:color w:val="000000"/>
                <w:sz w:val="20"/>
              </w:rPr>
              <w:t>
1. Заголовок электронного документа (сведений)</w:t>
            </w:r>
          </w:p>
          <w:bookmarkEnd w:id="423"/>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4"/>
          <w:p>
            <w:pPr>
              <w:spacing w:after="20"/>
              <w:ind w:left="20"/>
              <w:jc w:val="both"/>
            </w:pPr>
            <w:r>
              <w:rPr>
                <w:rFonts w:ascii="Times New Roman"/>
                <w:b w:val="false"/>
                <w:i w:val="false"/>
                <w:color w:val="000000"/>
                <w:sz w:val="20"/>
              </w:rPr>
              <w:t>
ccdo:‌EDoc‌Header‌Type (M.CDT.90001)</w:t>
            </w:r>
          </w:p>
          <w:bookmarkEnd w:id="4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5"/>
          <w:p>
            <w:pPr>
              <w:spacing w:after="20"/>
              <w:ind w:left="20"/>
              <w:jc w:val="both"/>
            </w:pPr>
            <w:r>
              <w:rPr>
                <w:rFonts w:ascii="Times New Roman"/>
                <w:b w:val="false"/>
                <w:i w:val="false"/>
                <w:color w:val="000000"/>
                <w:sz w:val="20"/>
              </w:rPr>
              <w:t>
1.1. Код сообщения общего процесса</w:t>
            </w:r>
          </w:p>
          <w:bookmarkEnd w:id="425"/>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6"/>
          <w:p>
            <w:pPr>
              <w:spacing w:after="20"/>
              <w:ind w:left="20"/>
              <w:jc w:val="both"/>
            </w:pPr>
            <w:r>
              <w:rPr>
                <w:rFonts w:ascii="Times New Roman"/>
                <w:b w:val="false"/>
                <w:i w:val="false"/>
                <w:color w:val="000000"/>
                <w:sz w:val="20"/>
              </w:rPr>
              <w:t>
csdo:‌Inf‌Envelope‌Code‌Type (M.SDT.90004)</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7"/>
          <w:p>
            <w:pPr>
              <w:spacing w:after="20"/>
              <w:ind w:left="20"/>
              <w:jc w:val="both"/>
            </w:pPr>
            <w:r>
              <w:rPr>
                <w:rFonts w:ascii="Times New Roman"/>
                <w:b w:val="false"/>
                <w:i w:val="false"/>
                <w:color w:val="000000"/>
                <w:sz w:val="20"/>
              </w:rPr>
              <w:t>
1.2. Код электронного документа (сведений)</w:t>
            </w:r>
          </w:p>
          <w:bookmarkEnd w:id="427"/>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8"/>
          <w:p>
            <w:pPr>
              <w:spacing w:after="20"/>
              <w:ind w:left="20"/>
              <w:jc w:val="both"/>
            </w:pPr>
            <w:r>
              <w:rPr>
                <w:rFonts w:ascii="Times New Roman"/>
                <w:b w:val="false"/>
                <w:i w:val="false"/>
                <w:color w:val="000000"/>
                <w:sz w:val="20"/>
              </w:rPr>
              <w:t>
csdo:‌EDoc‌Code‌Type (M.SDT.90001)</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9"/>
          <w:p>
            <w:pPr>
              <w:spacing w:after="20"/>
              <w:ind w:left="20"/>
              <w:jc w:val="both"/>
            </w:pPr>
            <w:r>
              <w:rPr>
                <w:rFonts w:ascii="Times New Roman"/>
                <w:b w:val="false"/>
                <w:i w:val="false"/>
                <w:color w:val="000000"/>
                <w:sz w:val="20"/>
              </w:rPr>
              <w:t>
1.3. Идентификатор электронного документа (сведений)</w:t>
            </w:r>
          </w:p>
          <w:bookmarkEnd w:id="429"/>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0"/>
          <w:p>
            <w:pPr>
              <w:spacing w:after="20"/>
              <w:ind w:left="20"/>
              <w:jc w:val="both"/>
            </w:pPr>
            <w:r>
              <w:rPr>
                <w:rFonts w:ascii="Times New Roman"/>
                <w:b w:val="false"/>
                <w:i w:val="false"/>
                <w:color w:val="000000"/>
                <w:sz w:val="20"/>
              </w:rPr>
              <w:t>
csdo:‌Universally‌Unique‌Id‌Type (M.SDT.90003)</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31"/>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2"/>
          <w:p>
            <w:pPr>
              <w:spacing w:after="20"/>
              <w:ind w:left="20"/>
              <w:jc w:val="both"/>
            </w:pPr>
            <w:r>
              <w:rPr>
                <w:rFonts w:ascii="Times New Roman"/>
                <w:b w:val="false"/>
                <w:i w:val="false"/>
                <w:color w:val="000000"/>
                <w:sz w:val="20"/>
              </w:rPr>
              <w:t>
csdo:‌Universally‌Unique‌Id‌Type (M.SDT.90003)</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3"/>
          <w:p>
            <w:pPr>
              <w:spacing w:after="20"/>
              <w:ind w:left="20"/>
              <w:jc w:val="both"/>
            </w:pPr>
            <w:r>
              <w:rPr>
                <w:rFonts w:ascii="Times New Roman"/>
                <w:b w:val="false"/>
                <w:i w:val="false"/>
                <w:color w:val="000000"/>
                <w:sz w:val="20"/>
              </w:rPr>
              <w:t>
1.5. Дата и время электронного документа (сведений)</w:t>
            </w:r>
          </w:p>
          <w:bookmarkEnd w:id="433"/>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4"/>
          <w:p>
            <w:pPr>
              <w:spacing w:after="20"/>
              <w:ind w:left="20"/>
              <w:jc w:val="both"/>
            </w:pPr>
            <w:r>
              <w:rPr>
                <w:rFonts w:ascii="Times New Roman"/>
                <w:b w:val="false"/>
                <w:i w:val="false"/>
                <w:color w:val="000000"/>
                <w:sz w:val="20"/>
              </w:rPr>
              <w:t>
bdt:‌Date‌Time‌Type (M.BDT.00006)</w:t>
            </w:r>
          </w:p>
          <w:bookmarkEnd w:id="43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35"/>
          <w:p>
            <w:pPr>
              <w:spacing w:after="20"/>
              <w:ind w:left="20"/>
              <w:jc w:val="both"/>
            </w:pPr>
            <w:r>
              <w:rPr>
                <w:rFonts w:ascii="Times New Roman"/>
                <w:b w:val="false"/>
                <w:i w:val="false"/>
                <w:color w:val="000000"/>
                <w:sz w:val="20"/>
              </w:rPr>
              <w:t>
1.6. Код языка</w:t>
            </w:r>
          </w:p>
          <w:bookmarkEnd w:id="435"/>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6"/>
          <w:p>
            <w:pPr>
              <w:spacing w:after="20"/>
              <w:ind w:left="20"/>
              <w:jc w:val="both"/>
            </w:pPr>
            <w:r>
              <w:rPr>
                <w:rFonts w:ascii="Times New Roman"/>
                <w:b w:val="false"/>
                <w:i w:val="false"/>
                <w:color w:val="000000"/>
                <w:sz w:val="20"/>
              </w:rPr>
              <w:t>
csdo:‌Language‌Code‌Type (M.SDT.00051)</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7"/>
          <w:p>
            <w:pPr>
              <w:spacing w:after="20"/>
              <w:ind w:left="20"/>
              <w:jc w:val="both"/>
            </w:pPr>
            <w:r>
              <w:rPr>
                <w:rFonts w:ascii="Times New Roman"/>
                <w:b w:val="false"/>
                <w:i w:val="false"/>
                <w:color w:val="000000"/>
                <w:sz w:val="20"/>
              </w:rPr>
              <w:t>
2. Дата и время обновления</w:t>
            </w:r>
          </w:p>
          <w:bookmarkEnd w:id="437"/>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38"/>
          <w:p>
            <w:pPr>
              <w:spacing w:after="20"/>
              <w:ind w:left="20"/>
              <w:jc w:val="both"/>
            </w:pPr>
            <w:r>
              <w:rPr>
                <w:rFonts w:ascii="Times New Roman"/>
                <w:b w:val="false"/>
                <w:i w:val="false"/>
                <w:color w:val="000000"/>
                <w:sz w:val="20"/>
              </w:rPr>
              <w:t>
bdt:‌Date‌Time‌Type (M.BDT.00006)</w:t>
            </w:r>
          </w:p>
          <w:bookmarkEnd w:id="43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39"/>
          <w:p>
            <w:pPr>
              <w:spacing w:after="20"/>
              <w:ind w:left="20"/>
              <w:jc w:val="both"/>
            </w:pPr>
            <w:r>
              <w:rPr>
                <w:rFonts w:ascii="Times New Roman"/>
                <w:b w:val="false"/>
                <w:i w:val="false"/>
                <w:color w:val="000000"/>
                <w:sz w:val="20"/>
              </w:rPr>
              <w:t>
3. Код страны</w:t>
            </w:r>
          </w:p>
          <w:bookmarkEnd w:id="439"/>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0"/>
          <w:p>
            <w:pPr>
              <w:spacing w:after="20"/>
              <w:ind w:left="20"/>
              <w:jc w:val="both"/>
            </w:pPr>
            <w:r>
              <w:rPr>
                <w:rFonts w:ascii="Times New Roman"/>
                <w:b w:val="false"/>
                <w:i w:val="false"/>
                <w:color w:val="000000"/>
                <w:sz w:val="20"/>
              </w:rPr>
              <w:t>
csdo:‌Unified‌Country‌Code‌Type (M.SDT.00112)</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1"/>
          <w:p>
            <w:pPr>
              <w:spacing w:after="20"/>
              <w:ind w:left="20"/>
              <w:jc w:val="both"/>
            </w:pPr>
            <w:r>
              <w:rPr>
                <w:rFonts w:ascii="Times New Roman"/>
                <w:b w:val="false"/>
                <w:i w:val="false"/>
                <w:color w:val="000000"/>
                <w:sz w:val="20"/>
              </w:rPr>
              <w:t>
а) идентификатор справочника (классификатора)</w:t>
            </w:r>
          </w:p>
          <w:bookmarkEnd w:id="441"/>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2"/>
          <w:p>
            <w:pPr>
              <w:spacing w:after="20"/>
              <w:ind w:left="20"/>
              <w:jc w:val="both"/>
            </w:pPr>
            <w:r>
              <w:rPr>
                <w:rFonts w:ascii="Times New Roman"/>
                <w:b w:val="false"/>
                <w:i w:val="false"/>
                <w:color w:val="000000"/>
                <w:sz w:val="20"/>
              </w:rPr>
              <w:t>
csdo:‌Reference‌Data‌Id‌Type (M.SDT.00091)</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43"/>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443"/>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44"/>
          <w:p>
            <w:pPr>
              <w:spacing w:after="20"/>
              <w:ind w:left="20"/>
              <w:jc w:val="both"/>
            </w:pPr>
            <w:r>
              <w:rPr>
                <w:rFonts w:ascii="Times New Roman"/>
                <w:b w:val="false"/>
                <w:i w:val="false"/>
                <w:color w:val="000000"/>
                <w:sz w:val="20"/>
              </w:rPr>
              <w:t>
csdo:‌Information‌Resource‌Id‌Type (M.SDT.00330)</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57" w:id="445"/>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45"/>
    <w:bookmarkStart w:name="z558" w:id="446"/>
    <w:p>
      <w:pPr>
        <w:spacing w:after="0"/>
        <w:ind w:left="0"/>
        <w:jc w:val="both"/>
      </w:pPr>
      <w:r>
        <w:rPr>
          <w:rFonts w:ascii="Times New Roman"/>
          <w:b w:val="false"/>
          <w:i w:val="false"/>
          <w:color w:val="000000"/>
          <w:sz w:val="28"/>
        </w:rPr>
        <w:t>
      16. Описание структуры электронного документа (сведений) "Сведения о неблагоприятных реакциях у животных" (R.HC.SS.14.001) приведено в таблице 8.</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60" w:id="447"/>
    <w:p>
      <w:pPr>
        <w:spacing w:after="0"/>
        <w:ind w:left="0"/>
        <w:jc w:val="left"/>
      </w:pPr>
      <w:r>
        <w:rPr>
          <w:rFonts w:ascii="Times New Roman"/>
          <w:b/>
          <w:i w:val="false"/>
          <w:color w:val="000000"/>
        </w:rPr>
        <w:t xml:space="preserve"> Описание структуры электронного документа (сведений) "Сведения о неблагоприятных реакциях у животных" (R.HC.SS.14.001)</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выявленных при применении ветеринарного лекарственного препарата, кормовой добавки на территориях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urn:EEC:R:HC:SS:14:VeterinaryItemsUnfavorableReactionsDetails:v2.0.0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VeterinaryItemsUnfavorableReactionsDetails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EEC_R_HC_SS_14_VeterinaryItemsUnfavorableReactionsDetails_v2.0.0.xsd</w:t>
            </w:r>
          </w:p>
        </w:tc>
      </w:tr>
    </w:tbl>
    <w:bookmarkStart w:name="z561" w:id="448"/>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63" w:id="449"/>
    <w:p>
      <w:pPr>
        <w:spacing w:after="0"/>
        <w:ind w:left="0"/>
        <w:jc w:val="left"/>
      </w:pPr>
      <w:r>
        <w:rPr>
          <w:rFonts w:ascii="Times New Roman"/>
          <w:b/>
          <w:i w:val="false"/>
          <w:color w:val="000000"/>
        </w:rPr>
        <w:t xml:space="preserve"> Импортируемые пространства имен</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64" w:id="450"/>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50"/>
    <w:bookmarkStart w:name="z565" w:id="451"/>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неблагоприятных реакциях у животных" (R.HC.SS.14.001) приведен в таблице 10.</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67" w:id="452"/>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неблагоприятных реакциях у животных" (R.HC.SS.14.001)</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53"/>
          <w:p>
            <w:pPr>
              <w:spacing w:after="20"/>
              <w:ind w:left="20"/>
              <w:jc w:val="both"/>
            </w:pPr>
            <w:r>
              <w:rPr>
                <w:rFonts w:ascii="Times New Roman"/>
                <w:b w:val="false"/>
                <w:i w:val="false"/>
                <w:color w:val="000000"/>
                <w:sz w:val="20"/>
              </w:rPr>
              <w:t>
1. Заголовок электронного документа (сведений)</w:t>
            </w:r>
          </w:p>
          <w:bookmarkEnd w:id="453"/>
          <w:p>
            <w:pPr>
              <w:spacing w:after="20"/>
              <w:ind w:left="20"/>
              <w:jc w:val="both"/>
            </w:pPr>
            <w:r>
              <w:rPr>
                <w:rFonts w:ascii="Times New Roman"/>
                <w:b w:val="false"/>
                <w:i w:val="false"/>
                <w:color w:val="000000"/>
                <w:sz w:val="20"/>
              </w:rPr>
              <w:t>
(ccdo:‌EDoc‌Header)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54"/>
          <w:p>
            <w:pPr>
              <w:spacing w:after="20"/>
              <w:ind w:left="20"/>
              <w:jc w:val="both"/>
            </w:pPr>
            <w:r>
              <w:rPr>
                <w:rFonts w:ascii="Times New Roman"/>
                <w:b w:val="false"/>
                <w:i w:val="false"/>
                <w:color w:val="000000"/>
                <w:sz w:val="20"/>
              </w:rPr>
              <w:t>
ccdo:‌EDoc‌Header‌Type (M.CDT.90001)</w:t>
            </w:r>
          </w:p>
          <w:bookmarkEnd w:id="4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55"/>
          <w:p>
            <w:pPr>
              <w:spacing w:after="20"/>
              <w:ind w:left="20"/>
              <w:jc w:val="both"/>
            </w:pPr>
            <w:r>
              <w:rPr>
                <w:rFonts w:ascii="Times New Roman"/>
                <w:b w:val="false"/>
                <w:i w:val="false"/>
                <w:color w:val="000000"/>
                <w:sz w:val="20"/>
              </w:rPr>
              <w:t>
1.1. Код сообщения общего процесса</w:t>
            </w:r>
          </w:p>
          <w:bookmarkEnd w:id="455"/>
          <w:p>
            <w:pPr>
              <w:spacing w:after="20"/>
              <w:ind w:left="20"/>
              <w:jc w:val="both"/>
            </w:pPr>
            <w:r>
              <w:rPr>
                <w:rFonts w:ascii="Times New Roman"/>
                <w:b w:val="false"/>
                <w:i w:val="false"/>
                <w:color w:val="000000"/>
                <w:sz w:val="20"/>
              </w:rPr>
              <w:t>
(csdo:‌Inf‌Envelope‌Code)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56"/>
          <w:p>
            <w:pPr>
              <w:spacing w:after="20"/>
              <w:ind w:left="20"/>
              <w:jc w:val="both"/>
            </w:pPr>
            <w:r>
              <w:rPr>
                <w:rFonts w:ascii="Times New Roman"/>
                <w:b w:val="false"/>
                <w:i w:val="false"/>
                <w:color w:val="000000"/>
                <w:sz w:val="20"/>
              </w:rPr>
              <w:t>
csdo:‌Inf‌Envelope‌Code‌Type (M.SDT.90004)</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57"/>
          <w:p>
            <w:pPr>
              <w:spacing w:after="20"/>
              <w:ind w:left="20"/>
              <w:jc w:val="both"/>
            </w:pPr>
            <w:r>
              <w:rPr>
                <w:rFonts w:ascii="Times New Roman"/>
                <w:b w:val="false"/>
                <w:i w:val="false"/>
                <w:color w:val="000000"/>
                <w:sz w:val="20"/>
              </w:rPr>
              <w:t>
1.2. Код электронного документа (сведений)</w:t>
            </w:r>
          </w:p>
          <w:bookmarkEnd w:id="457"/>
          <w:p>
            <w:pPr>
              <w:spacing w:after="20"/>
              <w:ind w:left="20"/>
              <w:jc w:val="both"/>
            </w:pPr>
            <w:r>
              <w:rPr>
                <w:rFonts w:ascii="Times New Roman"/>
                <w:b w:val="false"/>
                <w:i w:val="false"/>
                <w:color w:val="000000"/>
                <w:sz w:val="20"/>
              </w:rPr>
              <w:t>
(csdo:‌EDoc‌Code)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58"/>
          <w:p>
            <w:pPr>
              <w:spacing w:after="20"/>
              <w:ind w:left="20"/>
              <w:jc w:val="both"/>
            </w:pPr>
            <w:r>
              <w:rPr>
                <w:rFonts w:ascii="Times New Roman"/>
                <w:b w:val="false"/>
                <w:i w:val="false"/>
                <w:color w:val="000000"/>
                <w:sz w:val="20"/>
              </w:rPr>
              <w:t>
csdo:‌EDoc‌Code‌Type (M.SDT.90001)</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59"/>
          <w:p>
            <w:pPr>
              <w:spacing w:after="20"/>
              <w:ind w:left="20"/>
              <w:jc w:val="both"/>
            </w:pPr>
            <w:r>
              <w:rPr>
                <w:rFonts w:ascii="Times New Roman"/>
                <w:b w:val="false"/>
                <w:i w:val="false"/>
                <w:color w:val="000000"/>
                <w:sz w:val="20"/>
              </w:rPr>
              <w:t>
1.3. Идентификатор электронного документа (сведений)</w:t>
            </w:r>
          </w:p>
          <w:bookmarkEnd w:id="459"/>
          <w:p>
            <w:pPr>
              <w:spacing w:after="20"/>
              <w:ind w:left="20"/>
              <w:jc w:val="both"/>
            </w:pPr>
            <w:r>
              <w:rPr>
                <w:rFonts w:ascii="Times New Roman"/>
                <w:b w:val="false"/>
                <w:i w:val="false"/>
                <w:color w:val="000000"/>
                <w:sz w:val="20"/>
              </w:rPr>
              <w:t>
(csdo:‌EDoc‌Id)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60"/>
          <w:p>
            <w:pPr>
              <w:spacing w:after="20"/>
              <w:ind w:left="20"/>
              <w:jc w:val="both"/>
            </w:pPr>
            <w:r>
              <w:rPr>
                <w:rFonts w:ascii="Times New Roman"/>
                <w:b w:val="false"/>
                <w:i w:val="false"/>
                <w:color w:val="000000"/>
                <w:sz w:val="20"/>
              </w:rPr>
              <w:t>
csdo:‌Universally‌Unique‌Id‌Type (M.SDT.90003)</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6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61"/>
          <w:p>
            <w:pPr>
              <w:spacing w:after="20"/>
              <w:ind w:left="20"/>
              <w:jc w:val="both"/>
            </w:pPr>
            <w:r>
              <w:rPr>
                <w:rFonts w:ascii="Times New Roman"/>
                <w:b w:val="false"/>
                <w:i w:val="false"/>
                <w:color w:val="000000"/>
                <w:sz w:val="20"/>
              </w:rPr>
              <w:t>
(csdo:‌EDoc‌Ref‌Id)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62"/>
          <w:p>
            <w:pPr>
              <w:spacing w:after="20"/>
              <w:ind w:left="20"/>
              <w:jc w:val="both"/>
            </w:pPr>
            <w:r>
              <w:rPr>
                <w:rFonts w:ascii="Times New Roman"/>
                <w:b w:val="false"/>
                <w:i w:val="false"/>
                <w:color w:val="000000"/>
                <w:sz w:val="20"/>
              </w:rPr>
              <w:t>
csdo:‌Universally‌Unique‌Id‌Type (M.SDT.90003)</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63"/>
          <w:p>
            <w:pPr>
              <w:spacing w:after="20"/>
              <w:ind w:left="20"/>
              <w:jc w:val="both"/>
            </w:pPr>
            <w:r>
              <w:rPr>
                <w:rFonts w:ascii="Times New Roman"/>
                <w:b w:val="false"/>
                <w:i w:val="false"/>
                <w:color w:val="000000"/>
                <w:sz w:val="20"/>
              </w:rPr>
              <w:t>
1.5. Дата и время электронного документа (сведений)</w:t>
            </w:r>
          </w:p>
          <w:bookmarkEnd w:id="463"/>
          <w:p>
            <w:pPr>
              <w:spacing w:after="20"/>
              <w:ind w:left="20"/>
              <w:jc w:val="both"/>
            </w:pPr>
            <w:r>
              <w:rPr>
                <w:rFonts w:ascii="Times New Roman"/>
                <w:b w:val="false"/>
                <w:i w:val="false"/>
                <w:color w:val="000000"/>
                <w:sz w:val="20"/>
              </w:rPr>
              <w:t>
(csdo:‌EDoc‌Date‌Time)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64"/>
          <w:p>
            <w:pPr>
              <w:spacing w:after="20"/>
              <w:ind w:left="20"/>
              <w:jc w:val="both"/>
            </w:pPr>
            <w:r>
              <w:rPr>
                <w:rFonts w:ascii="Times New Roman"/>
                <w:b w:val="false"/>
                <w:i w:val="false"/>
                <w:color w:val="000000"/>
                <w:sz w:val="20"/>
              </w:rPr>
              <w:t>
bdt:‌Date‌Time‌Type (M.BDT.00006)</w:t>
            </w:r>
          </w:p>
          <w:bookmarkEnd w:id="46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65"/>
          <w:p>
            <w:pPr>
              <w:spacing w:after="20"/>
              <w:ind w:left="20"/>
              <w:jc w:val="both"/>
            </w:pPr>
            <w:r>
              <w:rPr>
                <w:rFonts w:ascii="Times New Roman"/>
                <w:b w:val="false"/>
                <w:i w:val="false"/>
                <w:color w:val="000000"/>
                <w:sz w:val="20"/>
              </w:rPr>
              <w:t>
1.6. Код языка</w:t>
            </w:r>
          </w:p>
          <w:bookmarkEnd w:id="465"/>
          <w:p>
            <w:pPr>
              <w:spacing w:after="20"/>
              <w:ind w:left="20"/>
              <w:jc w:val="both"/>
            </w:pPr>
            <w:r>
              <w:rPr>
                <w:rFonts w:ascii="Times New Roman"/>
                <w:b w:val="false"/>
                <w:i w:val="false"/>
                <w:color w:val="000000"/>
                <w:sz w:val="20"/>
              </w:rPr>
              <w:t>
(csdo:‌Language‌Code)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66"/>
          <w:p>
            <w:pPr>
              <w:spacing w:after="20"/>
              <w:ind w:left="20"/>
              <w:jc w:val="both"/>
            </w:pPr>
            <w:r>
              <w:rPr>
                <w:rFonts w:ascii="Times New Roman"/>
                <w:b w:val="false"/>
                <w:i w:val="false"/>
                <w:color w:val="000000"/>
                <w:sz w:val="20"/>
              </w:rPr>
              <w:t>
csdo:‌Language‌Code‌Type (M.SDT.00051)</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67"/>
          <w:p>
            <w:pPr>
              <w:spacing w:after="20"/>
              <w:ind w:left="20"/>
              <w:jc w:val="both"/>
            </w:pPr>
            <w:r>
              <w:rPr>
                <w:rFonts w:ascii="Times New Roman"/>
                <w:b w:val="false"/>
                <w:i w:val="false"/>
                <w:color w:val="000000"/>
                <w:sz w:val="20"/>
              </w:rPr>
              <w:t>
2. Сведения о неблагоприятных реакциях у животных</w:t>
            </w:r>
          </w:p>
          <w:bookmarkEnd w:id="467"/>
          <w:p>
            <w:pPr>
              <w:spacing w:after="20"/>
              <w:ind w:left="20"/>
              <w:jc w:val="both"/>
            </w:pPr>
            <w:r>
              <w:rPr>
                <w:rFonts w:ascii="Times New Roman"/>
                <w:b w:val="false"/>
                <w:i w:val="false"/>
                <w:color w:val="000000"/>
                <w:sz w:val="20"/>
              </w:rPr>
              <w:t>
(hccdo:‌Veterinary‌Item‌Unfavorable‌Reactions‌Details)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выявленных при применении ветеринарных лекарственных препаратов, кормовых добавок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68"/>
          <w:p>
            <w:pPr>
              <w:spacing w:after="20"/>
              <w:ind w:left="20"/>
              <w:jc w:val="both"/>
            </w:pPr>
            <w:r>
              <w:rPr>
                <w:rFonts w:ascii="Times New Roman"/>
                <w:b w:val="false"/>
                <w:i w:val="false"/>
                <w:color w:val="000000"/>
                <w:sz w:val="20"/>
              </w:rPr>
              <w:t>
hccdo:‌Veterinary‌Item‌Unfavorable‌Reactions‌Details‌Type (M.HC.CDT.00983)</w:t>
            </w:r>
          </w:p>
          <w:bookmarkEnd w:id="4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69"/>
          <w:p>
            <w:pPr>
              <w:spacing w:after="20"/>
              <w:ind w:left="20"/>
              <w:jc w:val="both"/>
            </w:pPr>
            <w:r>
              <w:rPr>
                <w:rFonts w:ascii="Times New Roman"/>
                <w:b w:val="false"/>
                <w:i w:val="false"/>
                <w:color w:val="000000"/>
                <w:sz w:val="20"/>
              </w:rPr>
              <w:t>
2.1. Код страны</w:t>
            </w:r>
          </w:p>
          <w:bookmarkEnd w:id="469"/>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0"/>
          <w:p>
            <w:pPr>
              <w:spacing w:after="20"/>
              <w:ind w:left="20"/>
              <w:jc w:val="both"/>
            </w:pPr>
            <w:r>
              <w:rPr>
                <w:rFonts w:ascii="Times New Roman"/>
                <w:b w:val="false"/>
                <w:i w:val="false"/>
                <w:color w:val="000000"/>
                <w:sz w:val="20"/>
              </w:rPr>
              <w:t>
csdo:‌Unified‌Country‌Code‌Type (M.SDT.00112)</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71"/>
          <w:p>
            <w:pPr>
              <w:spacing w:after="20"/>
              <w:ind w:left="20"/>
              <w:jc w:val="both"/>
            </w:pPr>
            <w:r>
              <w:rPr>
                <w:rFonts w:ascii="Times New Roman"/>
                <w:b w:val="false"/>
                <w:i w:val="false"/>
                <w:color w:val="000000"/>
                <w:sz w:val="20"/>
              </w:rPr>
              <w:t>
а) идентификатор справочника (классификатора)</w:t>
            </w:r>
          </w:p>
          <w:bookmarkEnd w:id="47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72"/>
          <w:p>
            <w:pPr>
              <w:spacing w:after="20"/>
              <w:ind w:left="20"/>
              <w:jc w:val="both"/>
            </w:pPr>
            <w:r>
              <w:rPr>
                <w:rFonts w:ascii="Times New Roman"/>
                <w:b w:val="false"/>
                <w:i w:val="false"/>
                <w:color w:val="000000"/>
                <w:sz w:val="20"/>
              </w:rPr>
              <w:t>
csdo:‌Reference‌Data‌Id‌Type (M.SDT.00091)</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73"/>
          <w:p>
            <w:pPr>
              <w:spacing w:after="20"/>
              <w:ind w:left="20"/>
              <w:jc w:val="both"/>
            </w:pPr>
            <w:r>
              <w:rPr>
                <w:rFonts w:ascii="Times New Roman"/>
                <w:b w:val="false"/>
                <w:i w:val="false"/>
                <w:color w:val="000000"/>
                <w:sz w:val="20"/>
              </w:rPr>
              <w:t>
2.2. Регистрационный номер записи</w:t>
            </w:r>
          </w:p>
          <w:bookmarkEnd w:id="473"/>
          <w:p>
            <w:pPr>
              <w:spacing w:after="20"/>
              <w:ind w:left="20"/>
              <w:jc w:val="both"/>
            </w:pPr>
            <w:r>
              <w:rPr>
                <w:rFonts w:ascii="Times New Roman"/>
                <w:b w:val="false"/>
                <w:i w:val="false"/>
                <w:color w:val="000000"/>
                <w:sz w:val="20"/>
              </w:rPr>
              <w:t>
(hcsdo:‌Record‌Registration‌Number‌Id)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уведомления, присвоенный уполномоченным органом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74"/>
          <w:p>
            <w:pPr>
              <w:spacing w:after="20"/>
              <w:ind w:left="20"/>
              <w:jc w:val="both"/>
            </w:pPr>
            <w:r>
              <w:rPr>
                <w:rFonts w:ascii="Times New Roman"/>
                <w:b w:val="false"/>
                <w:i w:val="false"/>
                <w:color w:val="000000"/>
                <w:sz w:val="20"/>
              </w:rPr>
              <w:t>
csdo:‌Id20‌Type (M.SDT.00092)</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75"/>
          <w:p>
            <w:pPr>
              <w:spacing w:after="20"/>
              <w:ind w:left="20"/>
              <w:jc w:val="both"/>
            </w:pPr>
            <w:r>
              <w:rPr>
                <w:rFonts w:ascii="Times New Roman"/>
                <w:b w:val="false"/>
                <w:i w:val="false"/>
                <w:color w:val="000000"/>
                <w:sz w:val="20"/>
              </w:rPr>
              <w:t>
2.3. Код вида товара ветеринарного назначения</w:t>
            </w:r>
          </w:p>
          <w:bookmarkEnd w:id="475"/>
          <w:p>
            <w:pPr>
              <w:spacing w:after="20"/>
              <w:ind w:left="20"/>
              <w:jc w:val="both"/>
            </w:pPr>
            <w:r>
              <w:rPr>
                <w:rFonts w:ascii="Times New Roman"/>
                <w:b w:val="false"/>
                <w:i w:val="false"/>
                <w:color w:val="000000"/>
                <w:sz w:val="20"/>
              </w:rPr>
              <w:t>
(hcsdo:‌Veterinary‌Item‌Kind‌Code)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76"/>
          <w:p>
            <w:pPr>
              <w:spacing w:after="20"/>
              <w:ind w:left="20"/>
              <w:jc w:val="both"/>
            </w:pPr>
            <w:r>
              <w:rPr>
                <w:rFonts w:ascii="Times New Roman"/>
                <w:b w:val="false"/>
                <w:i w:val="false"/>
                <w:color w:val="000000"/>
                <w:sz w:val="20"/>
              </w:rPr>
              <w:t>
csdo:‌Code2‌Type (M.SDT.00170)</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77"/>
          <w:p>
            <w:pPr>
              <w:spacing w:after="20"/>
              <w:ind w:left="20"/>
              <w:jc w:val="both"/>
            </w:pPr>
            <w:r>
              <w:rPr>
                <w:rFonts w:ascii="Times New Roman"/>
                <w:b w:val="false"/>
                <w:i w:val="false"/>
                <w:color w:val="000000"/>
                <w:sz w:val="20"/>
              </w:rPr>
              <w:t>
2.4. Регистрационный номер товара ветеринарного назначения</w:t>
            </w:r>
          </w:p>
          <w:bookmarkEnd w:id="477"/>
          <w:p>
            <w:pPr>
              <w:spacing w:after="20"/>
              <w:ind w:left="20"/>
              <w:jc w:val="both"/>
            </w:pPr>
            <w:r>
              <w:rPr>
                <w:rFonts w:ascii="Times New Roman"/>
                <w:b w:val="false"/>
                <w:i w:val="false"/>
                <w:color w:val="000000"/>
                <w:sz w:val="20"/>
              </w:rPr>
              <w:t>
(hcsdo:‌Veterinary‌Item‌Registration‌Id)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товара ветеринарного назначения, присвоенный референтным органом по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78"/>
          <w:p>
            <w:pPr>
              <w:spacing w:after="20"/>
              <w:ind w:left="20"/>
              <w:jc w:val="both"/>
            </w:pPr>
            <w:r>
              <w:rPr>
                <w:rFonts w:ascii="Times New Roman"/>
                <w:b w:val="false"/>
                <w:i w:val="false"/>
                <w:color w:val="000000"/>
                <w:sz w:val="20"/>
              </w:rPr>
              <w:t>
hcsdo:‌Veterinary‌Item‌Registration‌Id‌Type (M.HC.SDT.00916)</w:t>
            </w:r>
          </w:p>
          <w:bookmarkEnd w:id="478"/>
          <w:p>
            <w:pPr>
              <w:spacing w:after="20"/>
              <w:ind w:left="20"/>
              <w:jc w:val="both"/>
            </w:pPr>
            <w:r>
              <w:rPr>
                <w:rFonts w:ascii="Times New Roman"/>
                <w:b w:val="false"/>
                <w:i w:val="false"/>
                <w:color w:val="000000"/>
                <w:sz w:val="20"/>
              </w:rPr>
              <w:t>
Нормализованная строка символов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79"/>
          <w:p>
            <w:pPr>
              <w:spacing w:after="20"/>
              <w:ind w:left="20"/>
              <w:jc w:val="both"/>
            </w:pPr>
            <w:r>
              <w:rPr>
                <w:rFonts w:ascii="Times New Roman"/>
                <w:b w:val="false"/>
                <w:i w:val="false"/>
                <w:color w:val="000000"/>
                <w:sz w:val="20"/>
              </w:rPr>
              <w:t>
2.5. Код статуса</w:t>
            </w:r>
          </w:p>
          <w:bookmarkEnd w:id="479"/>
          <w:p>
            <w:pPr>
              <w:spacing w:after="20"/>
              <w:ind w:left="20"/>
              <w:jc w:val="both"/>
            </w:pPr>
            <w:r>
              <w:rPr>
                <w:rFonts w:ascii="Times New Roman"/>
                <w:b w:val="false"/>
                <w:i w:val="false"/>
                <w:color w:val="000000"/>
                <w:sz w:val="20"/>
              </w:rPr>
              <w:t>
(csdo:‌Status‌Code)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предоставляемых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80"/>
          <w:p>
            <w:pPr>
              <w:spacing w:after="20"/>
              <w:ind w:left="20"/>
              <w:jc w:val="both"/>
            </w:pPr>
            <w:r>
              <w:rPr>
                <w:rFonts w:ascii="Times New Roman"/>
                <w:b w:val="false"/>
                <w:i w:val="false"/>
                <w:color w:val="000000"/>
                <w:sz w:val="20"/>
              </w:rPr>
              <w:t>
csdo:‌Status‌Code‌Type (M.SDT.00040)</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81"/>
          <w:p>
            <w:pPr>
              <w:spacing w:after="20"/>
              <w:ind w:left="20"/>
              <w:jc w:val="both"/>
            </w:pPr>
            <w:r>
              <w:rPr>
                <w:rFonts w:ascii="Times New Roman"/>
                <w:b w:val="false"/>
                <w:i w:val="false"/>
                <w:color w:val="000000"/>
                <w:sz w:val="20"/>
              </w:rPr>
              <w:t>
а) идентификатор справочника (классификатора)</w:t>
            </w:r>
          </w:p>
          <w:bookmarkEnd w:id="48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82"/>
          <w:p>
            <w:pPr>
              <w:spacing w:after="20"/>
              <w:ind w:left="20"/>
              <w:jc w:val="both"/>
            </w:pPr>
            <w:r>
              <w:rPr>
                <w:rFonts w:ascii="Times New Roman"/>
                <w:b w:val="false"/>
                <w:i w:val="false"/>
                <w:color w:val="000000"/>
                <w:sz w:val="20"/>
              </w:rPr>
              <w:t>
csdo:‌Reference‌Data‌Id‌Type (M.SDT.00091)</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83"/>
          <w:p>
            <w:pPr>
              <w:spacing w:after="20"/>
              <w:ind w:left="20"/>
              <w:jc w:val="both"/>
            </w:pPr>
            <w:r>
              <w:rPr>
                <w:rFonts w:ascii="Times New Roman"/>
                <w:b w:val="false"/>
                <w:i w:val="false"/>
                <w:color w:val="000000"/>
                <w:sz w:val="20"/>
              </w:rPr>
              <w:t>
2.6. Дата</w:t>
            </w:r>
          </w:p>
          <w:bookmarkEnd w:id="483"/>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выявления неблагоприятной реакции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84"/>
          <w:p>
            <w:pPr>
              <w:spacing w:after="20"/>
              <w:ind w:left="20"/>
              <w:jc w:val="both"/>
            </w:pPr>
            <w:r>
              <w:rPr>
                <w:rFonts w:ascii="Times New Roman"/>
                <w:b w:val="false"/>
                <w:i w:val="false"/>
                <w:color w:val="000000"/>
                <w:sz w:val="20"/>
              </w:rPr>
              <w:t>
bdt:‌Date‌Type (M.BDT.00005)</w:t>
            </w:r>
          </w:p>
          <w:bookmarkEnd w:id="48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85"/>
          <w:p>
            <w:pPr>
              <w:spacing w:after="20"/>
              <w:ind w:left="20"/>
              <w:jc w:val="both"/>
            </w:pPr>
            <w:r>
              <w:rPr>
                <w:rFonts w:ascii="Times New Roman"/>
                <w:b w:val="false"/>
                <w:i w:val="false"/>
                <w:color w:val="000000"/>
                <w:sz w:val="20"/>
              </w:rPr>
              <w:t>
2.7. Сведения о товаре ветеринарного назначения</w:t>
            </w:r>
          </w:p>
          <w:bookmarkEnd w:id="485"/>
          <w:p>
            <w:pPr>
              <w:spacing w:after="20"/>
              <w:ind w:left="20"/>
              <w:jc w:val="both"/>
            </w:pPr>
            <w:r>
              <w:rPr>
                <w:rFonts w:ascii="Times New Roman"/>
                <w:b w:val="false"/>
                <w:i w:val="false"/>
                <w:color w:val="000000"/>
                <w:sz w:val="20"/>
              </w:rPr>
              <w:t>
(hccdo:‌Veterinary‌Item‌Details)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ветеринарном лекарственном препарате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86"/>
          <w:p>
            <w:pPr>
              <w:spacing w:after="20"/>
              <w:ind w:left="20"/>
              <w:jc w:val="both"/>
            </w:pPr>
            <w:r>
              <w:rPr>
                <w:rFonts w:ascii="Times New Roman"/>
                <w:b w:val="false"/>
                <w:i w:val="false"/>
                <w:color w:val="000000"/>
                <w:sz w:val="20"/>
              </w:rPr>
              <w:t>
hccdo:‌Veterinary‌Item‌Details‌Type (M.HC.CDT.00989)</w:t>
            </w:r>
          </w:p>
          <w:bookmarkEnd w:id="4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87"/>
          <w:p>
            <w:pPr>
              <w:spacing w:after="20"/>
              <w:ind w:left="20"/>
              <w:jc w:val="both"/>
            </w:pPr>
            <w:r>
              <w:rPr>
                <w:rFonts w:ascii="Times New Roman"/>
                <w:b w:val="false"/>
                <w:i w:val="false"/>
                <w:color w:val="000000"/>
                <w:sz w:val="20"/>
              </w:rPr>
              <w:t>
2.7.1. Торговое наименование товара ветеринарного назначенния</w:t>
            </w:r>
          </w:p>
          <w:bookmarkEnd w:id="487"/>
          <w:p>
            <w:pPr>
              <w:spacing w:after="20"/>
              <w:ind w:left="20"/>
              <w:jc w:val="both"/>
            </w:pPr>
            <w:r>
              <w:rPr>
                <w:rFonts w:ascii="Times New Roman"/>
                <w:b w:val="false"/>
                <w:i w:val="false"/>
                <w:color w:val="000000"/>
                <w:sz w:val="20"/>
              </w:rPr>
              <w:t>
(hcsdo:‌Veterinary‌Item‌Trade‌Name)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88"/>
          <w:p>
            <w:pPr>
              <w:spacing w:after="20"/>
              <w:ind w:left="20"/>
              <w:jc w:val="both"/>
            </w:pPr>
            <w:r>
              <w:rPr>
                <w:rFonts w:ascii="Times New Roman"/>
                <w:b w:val="false"/>
                <w:i w:val="false"/>
                <w:color w:val="000000"/>
                <w:sz w:val="20"/>
              </w:rPr>
              <w:t>
csdo:‌Name300‌Type (M.SDT.00056)</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89"/>
          <w:p>
            <w:pPr>
              <w:spacing w:after="20"/>
              <w:ind w:left="20"/>
              <w:jc w:val="both"/>
            </w:pPr>
            <w:r>
              <w:rPr>
                <w:rFonts w:ascii="Times New Roman"/>
                <w:b w:val="false"/>
                <w:i w:val="false"/>
                <w:color w:val="000000"/>
                <w:sz w:val="20"/>
              </w:rPr>
              <w:t>
2.7.2. Сведения о наименовании товара ветеринарного назначения или его составляющей части</w:t>
            </w:r>
          </w:p>
          <w:bookmarkEnd w:id="489"/>
          <w:p>
            <w:pPr>
              <w:spacing w:after="20"/>
              <w:ind w:left="20"/>
              <w:jc w:val="both"/>
            </w:pPr>
            <w:r>
              <w:rPr>
                <w:rFonts w:ascii="Times New Roman"/>
                <w:b w:val="false"/>
                <w:i w:val="false"/>
                <w:color w:val="000000"/>
                <w:sz w:val="20"/>
              </w:rPr>
              <w:t>
(hccdo:‌Veterinary‌Drug‌Name‌Details)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международном непатентованном наименовании или общепринятом (группировочном), либо химическом наименовании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90"/>
          <w:p>
            <w:pPr>
              <w:spacing w:after="20"/>
              <w:ind w:left="20"/>
              <w:jc w:val="both"/>
            </w:pPr>
            <w:r>
              <w:rPr>
                <w:rFonts w:ascii="Times New Roman"/>
                <w:b w:val="false"/>
                <w:i w:val="false"/>
                <w:color w:val="000000"/>
                <w:sz w:val="20"/>
              </w:rPr>
              <w:t>
hccdo:‌Veterinary‌Drug‌Name‌Details‌Type (M.HC.CDT.01246)</w:t>
            </w:r>
          </w:p>
          <w:bookmarkEnd w:id="4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91"/>
          <w:p>
            <w:pPr>
              <w:spacing w:after="20"/>
              <w:ind w:left="20"/>
              <w:jc w:val="both"/>
            </w:pPr>
            <w:r>
              <w:rPr>
                <w:rFonts w:ascii="Times New Roman"/>
                <w:b w:val="false"/>
                <w:i w:val="false"/>
                <w:color w:val="000000"/>
                <w:sz w:val="20"/>
              </w:rPr>
              <w:t>
*.1. Код наименования активной фармацевтической субстанции, химического или действующего вещества</w:t>
            </w:r>
          </w:p>
          <w:bookmarkEnd w:id="491"/>
          <w:p>
            <w:pPr>
              <w:spacing w:after="20"/>
              <w:ind w:left="20"/>
              <w:jc w:val="both"/>
            </w:pPr>
            <w:r>
              <w:rPr>
                <w:rFonts w:ascii="Times New Roman"/>
                <w:b w:val="false"/>
                <w:i w:val="false"/>
                <w:color w:val="000000"/>
                <w:sz w:val="20"/>
              </w:rPr>
              <w:t>
(hcsdo:‌Veterinary‌Drug‌Code)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международного непатентованного наименования или общепринятого, группировочного, химического наименования активной фармацевтической субстанции, химического или действующего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92"/>
          <w:p>
            <w:pPr>
              <w:spacing w:after="20"/>
              <w:ind w:left="20"/>
              <w:jc w:val="both"/>
            </w:pPr>
            <w:r>
              <w:rPr>
                <w:rFonts w:ascii="Times New Roman"/>
                <w:b w:val="false"/>
                <w:i w:val="false"/>
                <w:color w:val="000000"/>
                <w:sz w:val="20"/>
              </w:rPr>
              <w:t>
hcsdo:‌Drug‌Code‌Type (M.HC.SDT.00211)</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93"/>
          <w:p>
            <w:pPr>
              <w:spacing w:after="20"/>
              <w:ind w:left="20"/>
              <w:jc w:val="both"/>
            </w:pPr>
            <w:r>
              <w:rPr>
                <w:rFonts w:ascii="Times New Roman"/>
                <w:b w:val="false"/>
                <w:i w:val="false"/>
                <w:color w:val="000000"/>
                <w:sz w:val="20"/>
              </w:rPr>
              <w:t>
а) идентификатор справочника (классификатора)</w:t>
            </w:r>
          </w:p>
          <w:bookmarkEnd w:id="49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94"/>
          <w:p>
            <w:pPr>
              <w:spacing w:after="20"/>
              <w:ind w:left="20"/>
              <w:jc w:val="both"/>
            </w:pPr>
            <w:r>
              <w:rPr>
                <w:rFonts w:ascii="Times New Roman"/>
                <w:b w:val="false"/>
                <w:i w:val="false"/>
                <w:color w:val="000000"/>
                <w:sz w:val="20"/>
              </w:rPr>
              <w:t>
csdo:‌Reference‌Data‌Id‌Type (M.SDT.00091)</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95"/>
          <w:p>
            <w:pPr>
              <w:spacing w:after="20"/>
              <w:ind w:left="20"/>
              <w:jc w:val="both"/>
            </w:pPr>
            <w:r>
              <w:rPr>
                <w:rFonts w:ascii="Times New Roman"/>
                <w:b w:val="false"/>
                <w:i w:val="false"/>
                <w:color w:val="000000"/>
                <w:sz w:val="20"/>
              </w:rPr>
              <w:t>
*.2. Наименование активной фармацевтической субстанции, химического или действующего вещества</w:t>
            </w:r>
          </w:p>
          <w:bookmarkEnd w:id="495"/>
          <w:p>
            <w:pPr>
              <w:spacing w:after="20"/>
              <w:ind w:left="20"/>
              <w:jc w:val="both"/>
            </w:pPr>
            <w:r>
              <w:rPr>
                <w:rFonts w:ascii="Times New Roman"/>
                <w:b w:val="false"/>
                <w:i w:val="false"/>
                <w:color w:val="000000"/>
                <w:sz w:val="20"/>
              </w:rPr>
              <w:t>
(hcsdo:‌Veterinary‌Drug‌Name)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группировочное, общепринятое или химическое наименование активной фармацевтической субстанции, химического или действующего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96"/>
          <w:p>
            <w:pPr>
              <w:spacing w:after="20"/>
              <w:ind w:left="20"/>
              <w:jc w:val="both"/>
            </w:pPr>
            <w:r>
              <w:rPr>
                <w:rFonts w:ascii="Times New Roman"/>
                <w:b w:val="false"/>
                <w:i w:val="false"/>
                <w:color w:val="000000"/>
                <w:sz w:val="20"/>
              </w:rPr>
              <w:t>
csdo:‌Name500‌Type (M.SDT.00134)</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97"/>
          <w:p>
            <w:pPr>
              <w:spacing w:after="20"/>
              <w:ind w:left="20"/>
              <w:jc w:val="both"/>
            </w:pPr>
            <w:r>
              <w:rPr>
                <w:rFonts w:ascii="Times New Roman"/>
                <w:b w:val="false"/>
                <w:i w:val="false"/>
                <w:color w:val="000000"/>
                <w:sz w:val="20"/>
              </w:rPr>
              <w:t>
2.7.3. Код лекарственной формы</w:t>
            </w:r>
          </w:p>
          <w:bookmarkEnd w:id="497"/>
          <w:p>
            <w:pPr>
              <w:spacing w:after="20"/>
              <w:ind w:left="20"/>
              <w:jc w:val="both"/>
            </w:pPr>
            <w:r>
              <w:rPr>
                <w:rFonts w:ascii="Times New Roman"/>
                <w:b w:val="false"/>
                <w:i w:val="false"/>
                <w:color w:val="000000"/>
                <w:sz w:val="20"/>
              </w:rPr>
              <w:t>
(hcsdo:‌Dosage‌Form‌Code)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лекарственной формы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98"/>
          <w:p>
            <w:pPr>
              <w:spacing w:after="20"/>
              <w:ind w:left="20"/>
              <w:jc w:val="both"/>
            </w:pPr>
            <w:r>
              <w:rPr>
                <w:rFonts w:ascii="Times New Roman"/>
                <w:b w:val="false"/>
                <w:i w:val="false"/>
                <w:color w:val="000000"/>
                <w:sz w:val="20"/>
              </w:rPr>
              <w:t>
hcsdo:‌Dosage‌Form‌Code‌Type (M.HC.SDT.00051)</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лекарственных форм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99"/>
          <w:p>
            <w:pPr>
              <w:spacing w:after="20"/>
              <w:ind w:left="20"/>
              <w:jc w:val="both"/>
            </w:pPr>
            <w:r>
              <w:rPr>
                <w:rFonts w:ascii="Times New Roman"/>
                <w:b w:val="false"/>
                <w:i w:val="false"/>
                <w:color w:val="000000"/>
                <w:sz w:val="20"/>
              </w:rPr>
              <w:t>
а) идентификатор справочника (классификатора)</w:t>
            </w:r>
          </w:p>
          <w:bookmarkEnd w:id="49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00"/>
          <w:p>
            <w:pPr>
              <w:spacing w:after="20"/>
              <w:ind w:left="20"/>
              <w:jc w:val="both"/>
            </w:pPr>
            <w:r>
              <w:rPr>
                <w:rFonts w:ascii="Times New Roman"/>
                <w:b w:val="false"/>
                <w:i w:val="false"/>
                <w:color w:val="000000"/>
                <w:sz w:val="20"/>
              </w:rPr>
              <w:t>
csdo:‌Reference‌Data‌Id‌Type (M.SDT.00091)</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01"/>
          <w:p>
            <w:pPr>
              <w:spacing w:after="20"/>
              <w:ind w:left="20"/>
              <w:jc w:val="both"/>
            </w:pPr>
            <w:r>
              <w:rPr>
                <w:rFonts w:ascii="Times New Roman"/>
                <w:b w:val="false"/>
                <w:i w:val="false"/>
                <w:color w:val="000000"/>
                <w:sz w:val="20"/>
              </w:rPr>
              <w:t>
2.7.4. Наименование лекарственной формы</w:t>
            </w:r>
          </w:p>
          <w:bookmarkEnd w:id="501"/>
          <w:p>
            <w:pPr>
              <w:spacing w:after="20"/>
              <w:ind w:left="20"/>
              <w:jc w:val="both"/>
            </w:pPr>
            <w:r>
              <w:rPr>
                <w:rFonts w:ascii="Times New Roman"/>
                <w:b w:val="false"/>
                <w:i w:val="false"/>
                <w:color w:val="000000"/>
                <w:sz w:val="20"/>
              </w:rPr>
              <w:t>
(hcsdo:‌Dosage‌Form‌Name)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02"/>
          <w:p>
            <w:pPr>
              <w:spacing w:after="20"/>
              <w:ind w:left="20"/>
              <w:jc w:val="both"/>
            </w:pPr>
            <w:r>
              <w:rPr>
                <w:rFonts w:ascii="Times New Roman"/>
                <w:b w:val="false"/>
                <w:i w:val="false"/>
                <w:color w:val="000000"/>
                <w:sz w:val="20"/>
              </w:rPr>
              <w:t>
csdo:‌Name500‌Type (M.SDT.00134)</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03"/>
          <w:p>
            <w:pPr>
              <w:spacing w:after="20"/>
              <w:ind w:left="20"/>
              <w:jc w:val="both"/>
            </w:pPr>
            <w:r>
              <w:rPr>
                <w:rFonts w:ascii="Times New Roman"/>
                <w:b w:val="false"/>
                <w:i w:val="false"/>
                <w:color w:val="000000"/>
                <w:sz w:val="20"/>
              </w:rPr>
              <w:t>
2.7.5. Код класса опасности химического вещества</w:t>
            </w:r>
          </w:p>
          <w:bookmarkEnd w:id="503"/>
          <w:p>
            <w:pPr>
              <w:spacing w:after="20"/>
              <w:ind w:left="20"/>
              <w:jc w:val="both"/>
            </w:pPr>
            <w:r>
              <w:rPr>
                <w:rFonts w:ascii="Times New Roman"/>
                <w:b w:val="false"/>
                <w:i w:val="false"/>
                <w:color w:val="000000"/>
                <w:sz w:val="20"/>
              </w:rPr>
              <w:t>
(hcsdo:‌Chemical‌Hazard‌Class‌Code)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класса опасности химического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04"/>
          <w:p>
            <w:pPr>
              <w:spacing w:after="20"/>
              <w:ind w:left="20"/>
              <w:jc w:val="both"/>
            </w:pPr>
            <w:r>
              <w:rPr>
                <w:rFonts w:ascii="Times New Roman"/>
                <w:b w:val="false"/>
                <w:i w:val="false"/>
                <w:color w:val="000000"/>
                <w:sz w:val="20"/>
              </w:rPr>
              <w:t>
csdo:‌Code2‌Type (M.SDT.00170)</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05"/>
          <w:p>
            <w:pPr>
              <w:spacing w:after="20"/>
              <w:ind w:left="20"/>
              <w:jc w:val="both"/>
            </w:pPr>
            <w:r>
              <w:rPr>
                <w:rFonts w:ascii="Times New Roman"/>
                <w:b w:val="false"/>
                <w:i w:val="false"/>
                <w:color w:val="000000"/>
                <w:sz w:val="20"/>
              </w:rPr>
              <w:t>
2.7.6. Код особой характеристики продукта</w:t>
            </w:r>
          </w:p>
          <w:bookmarkEnd w:id="505"/>
          <w:p>
            <w:pPr>
              <w:spacing w:after="20"/>
              <w:ind w:left="20"/>
              <w:jc w:val="both"/>
            </w:pPr>
            <w:r>
              <w:rPr>
                <w:rFonts w:ascii="Times New Roman"/>
                <w:b w:val="false"/>
                <w:i w:val="false"/>
                <w:color w:val="000000"/>
                <w:sz w:val="20"/>
              </w:rPr>
              <w:t>
(hcsdo:‌Special‌Characteristics‌Product‌Code)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особой характеристики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06"/>
          <w:p>
            <w:pPr>
              <w:spacing w:after="20"/>
              <w:ind w:left="20"/>
              <w:jc w:val="both"/>
            </w:pPr>
            <w:r>
              <w:rPr>
                <w:rFonts w:ascii="Times New Roman"/>
                <w:b w:val="false"/>
                <w:i w:val="false"/>
                <w:color w:val="000000"/>
                <w:sz w:val="20"/>
              </w:rPr>
              <w:t>
csdo:‌Unified‌Optional‌Code20‌Type (M.SDT.00335)</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может быть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07"/>
          <w:p>
            <w:pPr>
              <w:spacing w:after="20"/>
              <w:ind w:left="20"/>
              <w:jc w:val="both"/>
            </w:pPr>
            <w:r>
              <w:rPr>
                <w:rFonts w:ascii="Times New Roman"/>
                <w:b w:val="false"/>
                <w:i w:val="false"/>
                <w:color w:val="000000"/>
                <w:sz w:val="20"/>
              </w:rPr>
              <w:t>
а) идентификатор справочника (классификатора)</w:t>
            </w:r>
          </w:p>
          <w:bookmarkEnd w:id="50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08"/>
          <w:p>
            <w:pPr>
              <w:spacing w:after="20"/>
              <w:ind w:left="20"/>
              <w:jc w:val="both"/>
            </w:pPr>
            <w:r>
              <w:rPr>
                <w:rFonts w:ascii="Times New Roman"/>
                <w:b w:val="false"/>
                <w:i w:val="false"/>
                <w:color w:val="000000"/>
                <w:sz w:val="20"/>
              </w:rPr>
              <w:t>
csdo:‌Reference‌Data‌Id‌Type (M.SDT.00091)</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09"/>
          <w:p>
            <w:pPr>
              <w:spacing w:after="20"/>
              <w:ind w:left="20"/>
              <w:jc w:val="both"/>
            </w:pPr>
            <w:r>
              <w:rPr>
                <w:rFonts w:ascii="Times New Roman"/>
                <w:b w:val="false"/>
                <w:i w:val="false"/>
                <w:color w:val="000000"/>
                <w:sz w:val="20"/>
              </w:rPr>
              <w:t>
2.7.7. Сведения о форме выпуска товара ветеринарного назначения</w:t>
            </w:r>
          </w:p>
          <w:bookmarkEnd w:id="509"/>
          <w:p>
            <w:pPr>
              <w:spacing w:after="20"/>
              <w:ind w:left="20"/>
              <w:jc w:val="both"/>
            </w:pPr>
            <w:r>
              <w:rPr>
                <w:rFonts w:ascii="Times New Roman"/>
                <w:b w:val="false"/>
                <w:i w:val="false"/>
                <w:color w:val="000000"/>
                <w:sz w:val="20"/>
              </w:rPr>
              <w:t>
(hccdo:‌Veterinary‌Item‌Package‌Form‌Details)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форме выпуска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10"/>
          <w:p>
            <w:pPr>
              <w:spacing w:after="20"/>
              <w:ind w:left="20"/>
              <w:jc w:val="both"/>
            </w:pPr>
            <w:r>
              <w:rPr>
                <w:rFonts w:ascii="Times New Roman"/>
                <w:b w:val="false"/>
                <w:i w:val="false"/>
                <w:color w:val="000000"/>
                <w:sz w:val="20"/>
              </w:rPr>
              <w:t>
hccdo:‌Veterinary‌Item‌Package‌Form‌Details‌Type (M.HC.CDT.01221)</w:t>
            </w:r>
          </w:p>
          <w:bookmarkEnd w:id="5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11"/>
          <w:p>
            <w:pPr>
              <w:spacing w:after="20"/>
              <w:ind w:left="20"/>
              <w:jc w:val="both"/>
            </w:pPr>
            <w:r>
              <w:rPr>
                <w:rFonts w:ascii="Times New Roman"/>
                <w:b w:val="false"/>
                <w:i w:val="false"/>
                <w:color w:val="000000"/>
                <w:sz w:val="20"/>
              </w:rPr>
              <w:t>
*.1. Признак нерасфасованной продукции (in bulk)</w:t>
            </w:r>
          </w:p>
          <w:bookmarkEnd w:id="511"/>
          <w:p>
            <w:pPr>
              <w:spacing w:after="20"/>
              <w:ind w:left="20"/>
              <w:jc w:val="both"/>
            </w:pPr>
            <w:r>
              <w:rPr>
                <w:rFonts w:ascii="Times New Roman"/>
                <w:b w:val="false"/>
                <w:i w:val="false"/>
                <w:color w:val="000000"/>
                <w:sz w:val="20"/>
              </w:rPr>
              <w:t>
(hcsdo:‌Inbulk‌Indicator)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12"/>
          <w:p>
            <w:pPr>
              <w:spacing w:after="20"/>
              <w:ind w:left="20"/>
              <w:jc w:val="both"/>
            </w:pPr>
            <w:r>
              <w:rPr>
                <w:rFonts w:ascii="Times New Roman"/>
                <w:b w:val="false"/>
                <w:i w:val="false"/>
                <w:color w:val="000000"/>
                <w:sz w:val="20"/>
              </w:rPr>
              <w:t>
признак нерасфасованной продукции (in bulk):</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 продукция является нерасфасованной;</w:t>
            </w:r>
          </w:p>
          <w:p>
            <w:pPr>
              <w:spacing w:after="20"/>
              <w:ind w:left="20"/>
              <w:jc w:val="both"/>
            </w:pPr>
            <w:r>
              <w:rPr>
                <w:rFonts w:ascii="Times New Roman"/>
                <w:b w:val="false"/>
                <w:i w:val="false"/>
                <w:color w:val="000000"/>
                <w:sz w:val="20"/>
              </w:rPr>
              <w:t>
0 – продукция не является нерасфасованной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13"/>
          <w:p>
            <w:pPr>
              <w:spacing w:after="20"/>
              <w:ind w:left="20"/>
              <w:jc w:val="both"/>
            </w:pPr>
            <w:r>
              <w:rPr>
                <w:rFonts w:ascii="Times New Roman"/>
                <w:b w:val="false"/>
                <w:i w:val="false"/>
                <w:color w:val="000000"/>
                <w:sz w:val="20"/>
              </w:rPr>
              <w:t>
bdt:‌Indicator‌Type (M.BDT.00013)</w:t>
            </w:r>
          </w:p>
          <w:bookmarkEnd w:id="513"/>
          <w:p>
            <w:pPr>
              <w:spacing w:after="20"/>
              <w:ind w:left="20"/>
              <w:jc w:val="both"/>
            </w:pPr>
            <w:r>
              <w:rPr>
                <w:rFonts w:ascii="Times New Roman"/>
                <w:b w:val="false"/>
                <w:i w:val="false"/>
                <w:color w:val="000000"/>
                <w:sz w:val="20"/>
              </w:rPr>
              <w:t>
Одно из двух значений: "true" (истина) или "false" (ложь)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14"/>
          <w:p>
            <w:pPr>
              <w:spacing w:after="20"/>
              <w:ind w:left="20"/>
              <w:jc w:val="both"/>
            </w:pPr>
            <w:r>
              <w:rPr>
                <w:rFonts w:ascii="Times New Roman"/>
                <w:b w:val="false"/>
                <w:i w:val="false"/>
                <w:color w:val="000000"/>
                <w:sz w:val="20"/>
              </w:rPr>
              <w:t>
*.2. Сведения об упакованной единице товара ветеринарного назначения</w:t>
            </w:r>
          </w:p>
          <w:bookmarkEnd w:id="514"/>
          <w:p>
            <w:pPr>
              <w:spacing w:after="20"/>
              <w:ind w:left="20"/>
              <w:jc w:val="both"/>
            </w:pPr>
            <w:r>
              <w:rPr>
                <w:rFonts w:ascii="Times New Roman"/>
                <w:b w:val="false"/>
                <w:i w:val="false"/>
                <w:color w:val="000000"/>
                <w:sz w:val="20"/>
              </w:rPr>
              <w:t>
(hccdo:‌Veterinary‌Item‌Package‌Details)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упакованной единице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15"/>
          <w:p>
            <w:pPr>
              <w:spacing w:after="20"/>
              <w:ind w:left="20"/>
              <w:jc w:val="both"/>
            </w:pPr>
            <w:r>
              <w:rPr>
                <w:rFonts w:ascii="Times New Roman"/>
                <w:b w:val="false"/>
                <w:i w:val="false"/>
                <w:color w:val="000000"/>
                <w:sz w:val="20"/>
              </w:rPr>
              <w:t>
hccdo:‌Veterinary‌Item‌Package‌Details‌Type (M.HC.CDT.01222)</w:t>
            </w:r>
          </w:p>
          <w:bookmarkEnd w:id="51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16"/>
          <w:p>
            <w:pPr>
              <w:spacing w:after="20"/>
              <w:ind w:left="20"/>
              <w:jc w:val="both"/>
            </w:pPr>
            <w:r>
              <w:rPr>
                <w:rFonts w:ascii="Times New Roman"/>
                <w:b w:val="false"/>
                <w:i w:val="false"/>
                <w:color w:val="000000"/>
                <w:sz w:val="20"/>
              </w:rPr>
              <w:t>
*.2.1. Код лекарственной формы</w:t>
            </w:r>
          </w:p>
          <w:bookmarkEnd w:id="516"/>
          <w:p>
            <w:pPr>
              <w:spacing w:after="20"/>
              <w:ind w:left="20"/>
              <w:jc w:val="both"/>
            </w:pPr>
            <w:r>
              <w:rPr>
                <w:rFonts w:ascii="Times New Roman"/>
                <w:b w:val="false"/>
                <w:i w:val="false"/>
                <w:color w:val="000000"/>
                <w:sz w:val="20"/>
              </w:rPr>
              <w:t>
(hcsdo:‌Dosage‌Form‌Code)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лекарственной формы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17"/>
          <w:p>
            <w:pPr>
              <w:spacing w:after="20"/>
              <w:ind w:left="20"/>
              <w:jc w:val="both"/>
            </w:pPr>
            <w:r>
              <w:rPr>
                <w:rFonts w:ascii="Times New Roman"/>
                <w:b w:val="false"/>
                <w:i w:val="false"/>
                <w:color w:val="000000"/>
                <w:sz w:val="20"/>
              </w:rPr>
              <w:t>
hcsdo:‌Dosage‌Form‌Code‌Type (M.HC.SDT.00051)</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лекарственных форм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18"/>
          <w:p>
            <w:pPr>
              <w:spacing w:after="20"/>
              <w:ind w:left="20"/>
              <w:jc w:val="both"/>
            </w:pPr>
            <w:r>
              <w:rPr>
                <w:rFonts w:ascii="Times New Roman"/>
                <w:b w:val="false"/>
                <w:i w:val="false"/>
                <w:color w:val="000000"/>
                <w:sz w:val="20"/>
              </w:rPr>
              <w:t>
а) идентификатор справочника (классификатора)</w:t>
            </w:r>
          </w:p>
          <w:bookmarkEnd w:id="51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19"/>
          <w:p>
            <w:pPr>
              <w:spacing w:after="20"/>
              <w:ind w:left="20"/>
              <w:jc w:val="both"/>
            </w:pPr>
            <w:r>
              <w:rPr>
                <w:rFonts w:ascii="Times New Roman"/>
                <w:b w:val="false"/>
                <w:i w:val="false"/>
                <w:color w:val="000000"/>
                <w:sz w:val="20"/>
              </w:rPr>
              <w:t>
csdo:‌Reference‌Data‌Id‌Type (M.SDT.00091)</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20"/>
          <w:p>
            <w:pPr>
              <w:spacing w:after="20"/>
              <w:ind w:left="20"/>
              <w:jc w:val="both"/>
            </w:pPr>
            <w:r>
              <w:rPr>
                <w:rFonts w:ascii="Times New Roman"/>
                <w:b w:val="false"/>
                <w:i w:val="false"/>
                <w:color w:val="000000"/>
                <w:sz w:val="20"/>
              </w:rPr>
              <w:t>
*.2.2. Наименование лекарственной формы</w:t>
            </w:r>
          </w:p>
          <w:bookmarkEnd w:id="520"/>
          <w:p>
            <w:pPr>
              <w:spacing w:after="20"/>
              <w:ind w:left="20"/>
              <w:jc w:val="both"/>
            </w:pPr>
            <w:r>
              <w:rPr>
                <w:rFonts w:ascii="Times New Roman"/>
                <w:b w:val="false"/>
                <w:i w:val="false"/>
                <w:color w:val="000000"/>
                <w:sz w:val="20"/>
              </w:rPr>
              <w:t>
(hcsdo:‌Dosage‌Form‌Name)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21"/>
          <w:p>
            <w:pPr>
              <w:spacing w:after="20"/>
              <w:ind w:left="20"/>
              <w:jc w:val="both"/>
            </w:pPr>
            <w:r>
              <w:rPr>
                <w:rFonts w:ascii="Times New Roman"/>
                <w:b w:val="false"/>
                <w:i w:val="false"/>
                <w:color w:val="000000"/>
                <w:sz w:val="20"/>
              </w:rPr>
              <w:t>
csdo:‌Name500‌Type (M.SDT.00134)</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2"/>
          <w:p>
            <w:pPr>
              <w:spacing w:after="20"/>
              <w:ind w:left="20"/>
              <w:jc w:val="both"/>
            </w:pPr>
            <w:r>
              <w:rPr>
                <w:rFonts w:ascii="Times New Roman"/>
                <w:b w:val="false"/>
                <w:i w:val="false"/>
                <w:color w:val="000000"/>
                <w:sz w:val="20"/>
              </w:rPr>
              <w:t>
*.2.3. Наименование компонента в составе товара ветеринарного назначения</w:t>
            </w:r>
          </w:p>
          <w:bookmarkEnd w:id="522"/>
          <w:p>
            <w:pPr>
              <w:spacing w:after="20"/>
              <w:ind w:left="20"/>
              <w:jc w:val="both"/>
            </w:pPr>
            <w:r>
              <w:rPr>
                <w:rFonts w:ascii="Times New Roman"/>
                <w:b w:val="false"/>
                <w:i w:val="false"/>
                <w:color w:val="000000"/>
                <w:sz w:val="20"/>
              </w:rPr>
              <w:t>
(hcsdo:‌Veterinary‌Item‌Component‌Name)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в составе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23"/>
          <w:p>
            <w:pPr>
              <w:spacing w:after="20"/>
              <w:ind w:left="20"/>
              <w:jc w:val="both"/>
            </w:pPr>
            <w:r>
              <w:rPr>
                <w:rFonts w:ascii="Times New Roman"/>
                <w:b w:val="false"/>
                <w:i w:val="false"/>
                <w:color w:val="000000"/>
                <w:sz w:val="20"/>
              </w:rPr>
              <w:t>
csdo:‌Name500‌Type (M.SDT.00134)</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24"/>
          <w:p>
            <w:pPr>
              <w:spacing w:after="20"/>
              <w:ind w:left="20"/>
              <w:jc w:val="both"/>
            </w:pPr>
            <w:r>
              <w:rPr>
                <w:rFonts w:ascii="Times New Roman"/>
                <w:b w:val="false"/>
                <w:i w:val="false"/>
                <w:color w:val="000000"/>
                <w:sz w:val="20"/>
              </w:rPr>
              <w:t>
*.3. Описание промежуточной упаковки товара ветеринарного назначения</w:t>
            </w:r>
          </w:p>
          <w:bookmarkEnd w:id="524"/>
          <w:p>
            <w:pPr>
              <w:spacing w:after="20"/>
              <w:ind w:left="20"/>
              <w:jc w:val="both"/>
            </w:pPr>
            <w:r>
              <w:rPr>
                <w:rFonts w:ascii="Times New Roman"/>
                <w:b w:val="false"/>
                <w:i w:val="false"/>
                <w:color w:val="000000"/>
                <w:sz w:val="20"/>
              </w:rPr>
              <w:t>
(hcsdo:‌Veterinary‌Item‌Middle‌Package‌Text)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промежуточной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25"/>
          <w:p>
            <w:pPr>
              <w:spacing w:after="20"/>
              <w:ind w:left="20"/>
              <w:jc w:val="both"/>
            </w:pPr>
            <w:r>
              <w:rPr>
                <w:rFonts w:ascii="Times New Roman"/>
                <w:b w:val="false"/>
                <w:i w:val="false"/>
                <w:color w:val="000000"/>
                <w:sz w:val="20"/>
              </w:rPr>
              <w:t>
csdo:‌Text1000‌Type (M.SDT.00071)</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26"/>
          <w:p>
            <w:pPr>
              <w:spacing w:after="20"/>
              <w:ind w:left="20"/>
              <w:jc w:val="both"/>
            </w:pPr>
            <w:r>
              <w:rPr>
                <w:rFonts w:ascii="Times New Roman"/>
                <w:b w:val="false"/>
                <w:i w:val="false"/>
                <w:color w:val="000000"/>
                <w:sz w:val="20"/>
              </w:rPr>
              <w:t>
*.4. Код вида первичной упаковки товара ветеринарного назначения</w:t>
            </w:r>
          </w:p>
          <w:bookmarkEnd w:id="526"/>
          <w:p>
            <w:pPr>
              <w:spacing w:after="20"/>
              <w:ind w:left="20"/>
              <w:jc w:val="both"/>
            </w:pPr>
            <w:r>
              <w:rPr>
                <w:rFonts w:ascii="Times New Roman"/>
                <w:b w:val="false"/>
                <w:i w:val="false"/>
                <w:color w:val="000000"/>
                <w:sz w:val="20"/>
              </w:rPr>
              <w:t>
(hcsdo:‌Veterinary‌Item‌Package‌Firstly‌Kind‌Code)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первичной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27"/>
          <w:p>
            <w:pPr>
              <w:spacing w:after="20"/>
              <w:ind w:left="20"/>
              <w:jc w:val="both"/>
            </w:pPr>
            <w:r>
              <w:rPr>
                <w:rFonts w:ascii="Times New Roman"/>
                <w:b w:val="false"/>
                <w:i w:val="false"/>
                <w:color w:val="000000"/>
                <w:sz w:val="20"/>
              </w:rPr>
              <w:t>
hcsdo:‌Veterinary‌Item‌Package‌Kind‌Code‌Type (M.HC.SDT.01055)</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видов первичных упаковок товара ветеринарного назначения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28"/>
          <w:p>
            <w:pPr>
              <w:spacing w:after="20"/>
              <w:ind w:left="20"/>
              <w:jc w:val="both"/>
            </w:pPr>
            <w:r>
              <w:rPr>
                <w:rFonts w:ascii="Times New Roman"/>
                <w:b w:val="false"/>
                <w:i w:val="false"/>
                <w:color w:val="000000"/>
                <w:sz w:val="20"/>
              </w:rPr>
              <w:t>
а) идентификатор справочника (классификатора)</w:t>
            </w:r>
          </w:p>
          <w:bookmarkEnd w:id="52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29"/>
          <w:p>
            <w:pPr>
              <w:spacing w:after="20"/>
              <w:ind w:left="20"/>
              <w:jc w:val="both"/>
            </w:pPr>
            <w:r>
              <w:rPr>
                <w:rFonts w:ascii="Times New Roman"/>
                <w:b w:val="false"/>
                <w:i w:val="false"/>
                <w:color w:val="000000"/>
                <w:sz w:val="20"/>
              </w:rPr>
              <w:t>
csdo:‌Reference‌Data‌Id‌Type (M.SDT.00091)</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30"/>
          <w:p>
            <w:pPr>
              <w:spacing w:after="20"/>
              <w:ind w:left="20"/>
              <w:jc w:val="both"/>
            </w:pPr>
            <w:r>
              <w:rPr>
                <w:rFonts w:ascii="Times New Roman"/>
                <w:b w:val="false"/>
                <w:i w:val="false"/>
                <w:color w:val="000000"/>
                <w:sz w:val="20"/>
              </w:rPr>
              <w:t>
*.5. Наименование вида первичной упаковки товара ветеринарного назначения</w:t>
            </w:r>
          </w:p>
          <w:bookmarkEnd w:id="530"/>
          <w:p>
            <w:pPr>
              <w:spacing w:after="20"/>
              <w:ind w:left="20"/>
              <w:jc w:val="both"/>
            </w:pPr>
            <w:r>
              <w:rPr>
                <w:rFonts w:ascii="Times New Roman"/>
                <w:b w:val="false"/>
                <w:i w:val="false"/>
                <w:color w:val="000000"/>
                <w:sz w:val="20"/>
              </w:rPr>
              <w:t>
(hcsdo:‌Veterinary‌Item‌Package‌Firstly‌Kind‌Name)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первичной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31"/>
          <w:p>
            <w:pPr>
              <w:spacing w:after="20"/>
              <w:ind w:left="20"/>
              <w:jc w:val="both"/>
            </w:pPr>
            <w:r>
              <w:rPr>
                <w:rFonts w:ascii="Times New Roman"/>
                <w:b w:val="false"/>
                <w:i w:val="false"/>
                <w:color w:val="000000"/>
                <w:sz w:val="20"/>
              </w:rPr>
              <w:t>
csdo:‌Name500‌Type (M.SDT.00134)</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32"/>
          <w:p>
            <w:pPr>
              <w:spacing w:after="20"/>
              <w:ind w:left="20"/>
              <w:jc w:val="both"/>
            </w:pPr>
            <w:r>
              <w:rPr>
                <w:rFonts w:ascii="Times New Roman"/>
                <w:b w:val="false"/>
                <w:i w:val="false"/>
                <w:color w:val="000000"/>
                <w:sz w:val="20"/>
              </w:rPr>
              <w:t>
*.6. Описание материала первичной упаковки товара ветеринарного назначения</w:t>
            </w:r>
          </w:p>
          <w:bookmarkEnd w:id="532"/>
          <w:p>
            <w:pPr>
              <w:spacing w:after="20"/>
              <w:ind w:left="20"/>
              <w:jc w:val="both"/>
            </w:pPr>
            <w:r>
              <w:rPr>
                <w:rFonts w:ascii="Times New Roman"/>
                <w:b w:val="false"/>
                <w:i w:val="false"/>
                <w:color w:val="000000"/>
                <w:sz w:val="20"/>
              </w:rPr>
              <w:t>
(hcsdo:‌Veterinary‌Item‌Package‌Material‌Text)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материала, из которого изготовлена первичная упаковка товара ветеринарного назначения с указанием дополнительных свойств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33"/>
          <w:p>
            <w:pPr>
              <w:spacing w:after="20"/>
              <w:ind w:left="20"/>
              <w:jc w:val="both"/>
            </w:pPr>
            <w:r>
              <w:rPr>
                <w:rFonts w:ascii="Times New Roman"/>
                <w:b w:val="false"/>
                <w:i w:val="false"/>
                <w:color w:val="000000"/>
                <w:sz w:val="20"/>
              </w:rPr>
              <w:t>
csdo:‌Text4000‌Type (M.SDT.00088)</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34"/>
          <w:p>
            <w:pPr>
              <w:spacing w:after="20"/>
              <w:ind w:left="20"/>
              <w:jc w:val="both"/>
            </w:pPr>
            <w:r>
              <w:rPr>
                <w:rFonts w:ascii="Times New Roman"/>
                <w:b w:val="false"/>
                <w:i w:val="false"/>
                <w:color w:val="000000"/>
                <w:sz w:val="20"/>
              </w:rPr>
              <w:t>
*.7. Сведения о количестве препарата (средства) в упаковке товара ветеринарного назначения</w:t>
            </w:r>
          </w:p>
          <w:bookmarkEnd w:id="534"/>
          <w:p>
            <w:pPr>
              <w:spacing w:after="20"/>
              <w:ind w:left="20"/>
              <w:jc w:val="both"/>
            </w:pPr>
            <w:r>
              <w:rPr>
                <w:rFonts w:ascii="Times New Roman"/>
                <w:b w:val="false"/>
                <w:i w:val="false"/>
                <w:color w:val="000000"/>
                <w:sz w:val="20"/>
              </w:rPr>
              <w:t>
(hccdo:‌Veterinary‌Item‌Package‌Measure‌Details)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 (средства) в первичной упаковке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35"/>
          <w:p>
            <w:pPr>
              <w:spacing w:after="20"/>
              <w:ind w:left="20"/>
              <w:jc w:val="both"/>
            </w:pPr>
            <w:r>
              <w:rPr>
                <w:rFonts w:ascii="Times New Roman"/>
                <w:b w:val="false"/>
                <w:i w:val="false"/>
                <w:color w:val="000000"/>
                <w:sz w:val="20"/>
              </w:rPr>
              <w:t>
hccdo:‌Veterinary‌Item‌Package‌Measure‌Details‌Type (M.HC.CDT.01224)</w:t>
            </w:r>
          </w:p>
          <w:bookmarkEnd w:id="5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36"/>
          <w:p>
            <w:pPr>
              <w:spacing w:after="20"/>
              <w:ind w:left="20"/>
              <w:jc w:val="both"/>
            </w:pPr>
            <w:r>
              <w:rPr>
                <w:rFonts w:ascii="Times New Roman"/>
                <w:b w:val="false"/>
                <w:i w:val="false"/>
                <w:color w:val="000000"/>
                <w:sz w:val="20"/>
              </w:rPr>
              <w:t>
*.7.1. Количество в упаковке препарата (средства)</w:t>
            </w:r>
          </w:p>
          <w:bookmarkEnd w:id="536"/>
          <w:p>
            <w:pPr>
              <w:spacing w:after="20"/>
              <w:ind w:left="20"/>
              <w:jc w:val="both"/>
            </w:pPr>
            <w:r>
              <w:rPr>
                <w:rFonts w:ascii="Times New Roman"/>
                <w:b w:val="false"/>
                <w:i w:val="false"/>
                <w:color w:val="000000"/>
                <w:sz w:val="20"/>
              </w:rPr>
              <w:t>
(hcsdo:‌Veterinary‌Item‌Package‌Measure)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 (средства) в упаковке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37"/>
          <w:p>
            <w:pPr>
              <w:spacing w:after="20"/>
              <w:ind w:left="20"/>
              <w:jc w:val="both"/>
            </w:pPr>
            <w:r>
              <w:rPr>
                <w:rFonts w:ascii="Times New Roman"/>
                <w:b w:val="false"/>
                <w:i w:val="false"/>
                <w:color w:val="000000"/>
                <w:sz w:val="20"/>
              </w:rPr>
              <w:t>
csdo:‌Unified‌Physical‌Measure‌Type (M.SDT.00122)</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38"/>
          <w:p>
            <w:pPr>
              <w:spacing w:after="20"/>
              <w:ind w:left="20"/>
              <w:jc w:val="both"/>
            </w:pPr>
            <w:r>
              <w:rPr>
                <w:rFonts w:ascii="Times New Roman"/>
                <w:b w:val="false"/>
                <w:i w:val="false"/>
                <w:color w:val="000000"/>
                <w:sz w:val="20"/>
              </w:rPr>
              <w:t>
а) единица измерения</w:t>
            </w:r>
          </w:p>
          <w:bookmarkEnd w:id="538"/>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39"/>
          <w:p>
            <w:pPr>
              <w:spacing w:after="20"/>
              <w:ind w:left="20"/>
              <w:jc w:val="both"/>
            </w:pPr>
            <w:r>
              <w:rPr>
                <w:rFonts w:ascii="Times New Roman"/>
                <w:b w:val="false"/>
                <w:i w:val="false"/>
                <w:color w:val="000000"/>
                <w:sz w:val="20"/>
              </w:rPr>
              <w:t>
csdo:‌Measurement‌Unit‌Code‌Type (M.SDT.00074)</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40"/>
          <w:p>
            <w:pPr>
              <w:spacing w:after="20"/>
              <w:ind w:left="20"/>
              <w:jc w:val="both"/>
            </w:pPr>
            <w:r>
              <w:rPr>
                <w:rFonts w:ascii="Times New Roman"/>
                <w:b w:val="false"/>
                <w:i w:val="false"/>
                <w:color w:val="000000"/>
                <w:sz w:val="20"/>
              </w:rPr>
              <w:t>
б) идентификатор справочника (классификатора)</w:t>
            </w:r>
          </w:p>
          <w:bookmarkEnd w:id="540"/>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41"/>
          <w:p>
            <w:pPr>
              <w:spacing w:after="20"/>
              <w:ind w:left="20"/>
              <w:jc w:val="both"/>
            </w:pPr>
            <w:r>
              <w:rPr>
                <w:rFonts w:ascii="Times New Roman"/>
                <w:b w:val="false"/>
                <w:i w:val="false"/>
                <w:color w:val="000000"/>
                <w:sz w:val="20"/>
              </w:rPr>
              <w:t>
csdo:‌Reference‌Data‌Id‌Type (M.SDT.00091)</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42"/>
          <w:p>
            <w:pPr>
              <w:spacing w:after="20"/>
              <w:ind w:left="20"/>
              <w:jc w:val="both"/>
            </w:pPr>
            <w:r>
              <w:rPr>
                <w:rFonts w:ascii="Times New Roman"/>
                <w:b w:val="false"/>
                <w:i w:val="false"/>
                <w:color w:val="000000"/>
                <w:sz w:val="20"/>
              </w:rPr>
              <w:t>
*.7.2. Нижняя граница интервала количества в упаковке препарата (средства), входящего в состав товара ветеринарного назначения</w:t>
            </w:r>
          </w:p>
          <w:bookmarkEnd w:id="542"/>
          <w:p>
            <w:pPr>
              <w:spacing w:after="20"/>
              <w:ind w:left="20"/>
              <w:jc w:val="both"/>
            </w:pPr>
            <w:r>
              <w:rPr>
                <w:rFonts w:ascii="Times New Roman"/>
                <w:b w:val="false"/>
                <w:i w:val="false"/>
                <w:color w:val="000000"/>
                <w:sz w:val="20"/>
              </w:rPr>
              <w:t>
(hcsdo:‌Veterinary‌Item‌Package‌Lower‌Limit‌Measure)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интервала количества в упаковке препарата (средства), входящего в состав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43"/>
          <w:p>
            <w:pPr>
              <w:spacing w:after="20"/>
              <w:ind w:left="20"/>
              <w:jc w:val="both"/>
            </w:pPr>
            <w:r>
              <w:rPr>
                <w:rFonts w:ascii="Times New Roman"/>
                <w:b w:val="false"/>
                <w:i w:val="false"/>
                <w:color w:val="000000"/>
                <w:sz w:val="20"/>
              </w:rPr>
              <w:t>
csdo:‌Unified‌Physical‌Measure‌Type (M.SDT.00122)</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44"/>
          <w:p>
            <w:pPr>
              <w:spacing w:after="20"/>
              <w:ind w:left="20"/>
              <w:jc w:val="both"/>
            </w:pPr>
            <w:r>
              <w:rPr>
                <w:rFonts w:ascii="Times New Roman"/>
                <w:b w:val="false"/>
                <w:i w:val="false"/>
                <w:color w:val="000000"/>
                <w:sz w:val="20"/>
              </w:rPr>
              <w:t>
а) единица измерения</w:t>
            </w:r>
          </w:p>
          <w:bookmarkEnd w:id="544"/>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45"/>
          <w:p>
            <w:pPr>
              <w:spacing w:after="20"/>
              <w:ind w:left="20"/>
              <w:jc w:val="both"/>
            </w:pPr>
            <w:r>
              <w:rPr>
                <w:rFonts w:ascii="Times New Roman"/>
                <w:b w:val="false"/>
                <w:i w:val="false"/>
                <w:color w:val="000000"/>
                <w:sz w:val="20"/>
              </w:rPr>
              <w:t>
csdo:‌Measurement‌Unit‌Code‌Type (M.SDT.00074)</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46"/>
          <w:p>
            <w:pPr>
              <w:spacing w:after="20"/>
              <w:ind w:left="20"/>
              <w:jc w:val="both"/>
            </w:pPr>
            <w:r>
              <w:rPr>
                <w:rFonts w:ascii="Times New Roman"/>
                <w:b w:val="false"/>
                <w:i w:val="false"/>
                <w:color w:val="000000"/>
                <w:sz w:val="20"/>
              </w:rPr>
              <w:t>
б) идентификатор справочника (классификатора)</w:t>
            </w:r>
          </w:p>
          <w:bookmarkEnd w:id="546"/>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47"/>
          <w:p>
            <w:pPr>
              <w:spacing w:after="20"/>
              <w:ind w:left="20"/>
              <w:jc w:val="both"/>
            </w:pPr>
            <w:r>
              <w:rPr>
                <w:rFonts w:ascii="Times New Roman"/>
                <w:b w:val="false"/>
                <w:i w:val="false"/>
                <w:color w:val="000000"/>
                <w:sz w:val="20"/>
              </w:rPr>
              <w:t>
csdo:‌Reference‌Data‌Id‌Type (M.SDT.00091)</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48"/>
          <w:p>
            <w:pPr>
              <w:spacing w:after="20"/>
              <w:ind w:left="20"/>
              <w:jc w:val="both"/>
            </w:pPr>
            <w:r>
              <w:rPr>
                <w:rFonts w:ascii="Times New Roman"/>
                <w:b w:val="false"/>
                <w:i w:val="false"/>
                <w:color w:val="000000"/>
                <w:sz w:val="20"/>
              </w:rPr>
              <w:t>
*.7.3. Верхняя граница интервала количества в упаковке препарата (средства), входящего в состав товара ветеринарного назначения</w:t>
            </w:r>
          </w:p>
          <w:bookmarkEnd w:id="548"/>
          <w:p>
            <w:pPr>
              <w:spacing w:after="20"/>
              <w:ind w:left="20"/>
              <w:jc w:val="both"/>
            </w:pPr>
            <w:r>
              <w:rPr>
                <w:rFonts w:ascii="Times New Roman"/>
                <w:b w:val="false"/>
                <w:i w:val="false"/>
                <w:color w:val="000000"/>
                <w:sz w:val="20"/>
              </w:rPr>
              <w:t>
(hcsdo:‌Veterinary‌Item‌Package‌Upper‌Limit‌Measure)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интервала количества в упаковке препарата (средства), входящего в состав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49"/>
          <w:p>
            <w:pPr>
              <w:spacing w:after="20"/>
              <w:ind w:left="20"/>
              <w:jc w:val="both"/>
            </w:pPr>
            <w:r>
              <w:rPr>
                <w:rFonts w:ascii="Times New Roman"/>
                <w:b w:val="false"/>
                <w:i w:val="false"/>
                <w:color w:val="000000"/>
                <w:sz w:val="20"/>
              </w:rPr>
              <w:t>
csdo:‌Unified‌Physical‌Measure‌Type (M.SDT.00122)</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50"/>
          <w:p>
            <w:pPr>
              <w:spacing w:after="20"/>
              <w:ind w:left="20"/>
              <w:jc w:val="both"/>
            </w:pPr>
            <w:r>
              <w:rPr>
                <w:rFonts w:ascii="Times New Roman"/>
                <w:b w:val="false"/>
                <w:i w:val="false"/>
                <w:color w:val="000000"/>
                <w:sz w:val="20"/>
              </w:rPr>
              <w:t>
а) единица измерения</w:t>
            </w:r>
          </w:p>
          <w:bookmarkEnd w:id="550"/>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51"/>
          <w:p>
            <w:pPr>
              <w:spacing w:after="20"/>
              <w:ind w:left="20"/>
              <w:jc w:val="both"/>
            </w:pPr>
            <w:r>
              <w:rPr>
                <w:rFonts w:ascii="Times New Roman"/>
                <w:b w:val="false"/>
                <w:i w:val="false"/>
                <w:color w:val="000000"/>
                <w:sz w:val="20"/>
              </w:rPr>
              <w:t>
csdo:‌Measurement‌Unit‌Code‌Type (M.SDT.00074)</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52"/>
          <w:p>
            <w:pPr>
              <w:spacing w:after="20"/>
              <w:ind w:left="20"/>
              <w:jc w:val="both"/>
            </w:pPr>
            <w:r>
              <w:rPr>
                <w:rFonts w:ascii="Times New Roman"/>
                <w:b w:val="false"/>
                <w:i w:val="false"/>
                <w:color w:val="000000"/>
                <w:sz w:val="20"/>
              </w:rPr>
              <w:t>
б) идентификатор справочника (классификатора)</w:t>
            </w:r>
          </w:p>
          <w:bookmarkEnd w:id="552"/>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53"/>
          <w:p>
            <w:pPr>
              <w:spacing w:after="20"/>
              <w:ind w:left="20"/>
              <w:jc w:val="both"/>
            </w:pPr>
            <w:r>
              <w:rPr>
                <w:rFonts w:ascii="Times New Roman"/>
                <w:b w:val="false"/>
                <w:i w:val="false"/>
                <w:color w:val="000000"/>
                <w:sz w:val="20"/>
              </w:rPr>
              <w:t>
csdo:‌Reference‌Data‌Id‌Type (M.SDT.00091)</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54"/>
          <w:p>
            <w:pPr>
              <w:spacing w:after="20"/>
              <w:ind w:left="20"/>
              <w:jc w:val="both"/>
            </w:pPr>
            <w:r>
              <w:rPr>
                <w:rFonts w:ascii="Times New Roman"/>
                <w:b w:val="false"/>
                <w:i w:val="false"/>
                <w:color w:val="000000"/>
                <w:sz w:val="20"/>
              </w:rPr>
              <w:t>
*.8. Сведения о комплектующем устройстве в составе вторичной (потребительской) упаковки товара ветеринарного назначения</w:t>
            </w:r>
          </w:p>
          <w:bookmarkEnd w:id="554"/>
          <w:p>
            <w:pPr>
              <w:spacing w:after="20"/>
              <w:ind w:left="20"/>
              <w:jc w:val="both"/>
            </w:pPr>
            <w:r>
              <w:rPr>
                <w:rFonts w:ascii="Times New Roman"/>
                <w:b w:val="false"/>
                <w:i w:val="false"/>
                <w:color w:val="000000"/>
                <w:sz w:val="20"/>
              </w:rPr>
              <w:t>
(hccdo:‌Veterinary‌Item‌Component‌Details)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комплектующем устройстве в составе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55"/>
          <w:p>
            <w:pPr>
              <w:spacing w:after="20"/>
              <w:ind w:left="20"/>
              <w:jc w:val="both"/>
            </w:pPr>
            <w:r>
              <w:rPr>
                <w:rFonts w:ascii="Times New Roman"/>
                <w:b w:val="false"/>
                <w:i w:val="false"/>
                <w:color w:val="000000"/>
                <w:sz w:val="20"/>
              </w:rPr>
              <w:t>
hccdo:‌Veterinary‌Item‌Component‌Details‌Type (M.HC.CDT.01223)</w:t>
            </w:r>
          </w:p>
          <w:bookmarkEnd w:id="5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56"/>
          <w:p>
            <w:pPr>
              <w:spacing w:after="20"/>
              <w:ind w:left="20"/>
              <w:jc w:val="both"/>
            </w:pPr>
            <w:r>
              <w:rPr>
                <w:rFonts w:ascii="Times New Roman"/>
                <w:b w:val="false"/>
                <w:i w:val="false"/>
                <w:color w:val="000000"/>
                <w:sz w:val="20"/>
              </w:rPr>
              <w:t>
*.8.1. Код комплектующего</w:t>
            </w:r>
          </w:p>
          <w:bookmarkEnd w:id="556"/>
          <w:p>
            <w:pPr>
              <w:spacing w:after="20"/>
              <w:ind w:left="20"/>
              <w:jc w:val="both"/>
            </w:pPr>
            <w:r>
              <w:rPr>
                <w:rFonts w:ascii="Times New Roman"/>
                <w:b w:val="false"/>
                <w:i w:val="false"/>
                <w:color w:val="000000"/>
                <w:sz w:val="20"/>
              </w:rPr>
              <w:t>
(hcsdo:‌Component‌Code)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комплектующего, входящего в упаковку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57"/>
          <w:p>
            <w:pPr>
              <w:spacing w:after="20"/>
              <w:ind w:left="20"/>
              <w:jc w:val="both"/>
            </w:pPr>
            <w:r>
              <w:rPr>
                <w:rFonts w:ascii="Times New Roman"/>
                <w:b w:val="false"/>
                <w:i w:val="false"/>
                <w:color w:val="000000"/>
                <w:sz w:val="20"/>
              </w:rPr>
              <w:t>
hcsdo:‌Component‌Code‌Type (M.HC.SDT.00060)</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комплектующих средств упаковки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58"/>
          <w:p>
            <w:pPr>
              <w:spacing w:after="20"/>
              <w:ind w:left="20"/>
              <w:jc w:val="both"/>
            </w:pPr>
            <w:r>
              <w:rPr>
                <w:rFonts w:ascii="Times New Roman"/>
                <w:b w:val="false"/>
                <w:i w:val="false"/>
                <w:color w:val="000000"/>
                <w:sz w:val="20"/>
              </w:rPr>
              <w:t>
а) идентификатор справочника (классификатора)</w:t>
            </w:r>
          </w:p>
          <w:bookmarkEnd w:id="55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59"/>
          <w:p>
            <w:pPr>
              <w:spacing w:after="20"/>
              <w:ind w:left="20"/>
              <w:jc w:val="both"/>
            </w:pPr>
            <w:r>
              <w:rPr>
                <w:rFonts w:ascii="Times New Roman"/>
                <w:b w:val="false"/>
                <w:i w:val="false"/>
                <w:color w:val="000000"/>
                <w:sz w:val="20"/>
              </w:rPr>
              <w:t>
csdo:‌Reference‌Data‌Id‌Type (M.SDT.00091)</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60"/>
          <w:p>
            <w:pPr>
              <w:spacing w:after="20"/>
              <w:ind w:left="20"/>
              <w:jc w:val="both"/>
            </w:pPr>
            <w:r>
              <w:rPr>
                <w:rFonts w:ascii="Times New Roman"/>
                <w:b w:val="false"/>
                <w:i w:val="false"/>
                <w:color w:val="000000"/>
                <w:sz w:val="20"/>
              </w:rPr>
              <w:t>
*.8.2. Наименование комплектующего</w:t>
            </w:r>
          </w:p>
          <w:bookmarkEnd w:id="560"/>
          <w:p>
            <w:pPr>
              <w:spacing w:after="20"/>
              <w:ind w:left="20"/>
              <w:jc w:val="both"/>
            </w:pPr>
            <w:r>
              <w:rPr>
                <w:rFonts w:ascii="Times New Roman"/>
                <w:b w:val="false"/>
                <w:i w:val="false"/>
                <w:color w:val="000000"/>
                <w:sz w:val="20"/>
              </w:rPr>
              <w:t>
(hcsdo:‌Component‌Name)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входящего в упаковку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61"/>
          <w:p>
            <w:pPr>
              <w:spacing w:after="20"/>
              <w:ind w:left="20"/>
              <w:jc w:val="both"/>
            </w:pPr>
            <w:r>
              <w:rPr>
                <w:rFonts w:ascii="Times New Roman"/>
                <w:b w:val="false"/>
                <w:i w:val="false"/>
                <w:color w:val="000000"/>
                <w:sz w:val="20"/>
              </w:rPr>
              <w:t>
csdo:‌Name40‌Type (M.SDT.00069)</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62"/>
          <w:p>
            <w:pPr>
              <w:spacing w:after="20"/>
              <w:ind w:left="20"/>
              <w:jc w:val="both"/>
            </w:pPr>
            <w:r>
              <w:rPr>
                <w:rFonts w:ascii="Times New Roman"/>
                <w:b w:val="false"/>
                <w:i w:val="false"/>
                <w:color w:val="000000"/>
                <w:sz w:val="20"/>
              </w:rPr>
              <w:t>
*.8.3. Количество комплектующих устройств в составе вторичной (потребительской) упаковки</w:t>
            </w:r>
          </w:p>
          <w:bookmarkEnd w:id="562"/>
          <w:p>
            <w:pPr>
              <w:spacing w:after="20"/>
              <w:ind w:left="20"/>
              <w:jc w:val="both"/>
            </w:pPr>
            <w:r>
              <w:rPr>
                <w:rFonts w:ascii="Times New Roman"/>
                <w:b w:val="false"/>
                <w:i w:val="false"/>
                <w:color w:val="000000"/>
                <w:sz w:val="20"/>
              </w:rPr>
              <w:t>
(hcsdo:‌Veterinary‌Item‌Component‌Quantity)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комплектующих устройств в составе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63"/>
          <w:p>
            <w:pPr>
              <w:spacing w:after="20"/>
              <w:ind w:left="20"/>
              <w:jc w:val="both"/>
            </w:pPr>
            <w:r>
              <w:rPr>
                <w:rFonts w:ascii="Times New Roman"/>
                <w:b w:val="false"/>
                <w:i w:val="false"/>
                <w:color w:val="000000"/>
                <w:sz w:val="20"/>
              </w:rPr>
              <w:t>
csdo:‌Quantity4‌Type (M.SDT.00097)</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64"/>
          <w:p>
            <w:pPr>
              <w:spacing w:after="20"/>
              <w:ind w:left="20"/>
              <w:jc w:val="both"/>
            </w:pPr>
            <w:r>
              <w:rPr>
                <w:rFonts w:ascii="Times New Roman"/>
                <w:b w:val="false"/>
                <w:i w:val="false"/>
                <w:color w:val="000000"/>
                <w:sz w:val="20"/>
              </w:rPr>
              <w:t>
*.8.4. Материал изготовления комплектующего устройства</w:t>
            </w:r>
          </w:p>
          <w:bookmarkEnd w:id="564"/>
          <w:p>
            <w:pPr>
              <w:spacing w:after="20"/>
              <w:ind w:left="20"/>
              <w:jc w:val="both"/>
            </w:pPr>
            <w:r>
              <w:rPr>
                <w:rFonts w:ascii="Times New Roman"/>
                <w:b w:val="false"/>
                <w:i w:val="false"/>
                <w:color w:val="000000"/>
                <w:sz w:val="20"/>
              </w:rPr>
              <w:t>
(hcsdo:‌Component‌Material‌Description‌Text)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материала, из которого изготовлено комплектующее устройство, входящее в упаковку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65"/>
          <w:p>
            <w:pPr>
              <w:spacing w:after="20"/>
              <w:ind w:left="20"/>
              <w:jc w:val="both"/>
            </w:pPr>
            <w:r>
              <w:rPr>
                <w:rFonts w:ascii="Times New Roman"/>
                <w:b w:val="false"/>
                <w:i w:val="false"/>
                <w:color w:val="000000"/>
                <w:sz w:val="20"/>
              </w:rPr>
              <w:t>
csdo:‌Text4000‌Type (M.SDT.00088)</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66"/>
          <w:p>
            <w:pPr>
              <w:spacing w:after="20"/>
              <w:ind w:left="20"/>
              <w:jc w:val="both"/>
            </w:pPr>
            <w:r>
              <w:rPr>
                <w:rFonts w:ascii="Times New Roman"/>
                <w:b w:val="false"/>
                <w:i w:val="false"/>
                <w:color w:val="000000"/>
                <w:sz w:val="20"/>
              </w:rPr>
              <w:t>
*.9. Код вида вторичной (потребительской) упаковки товара ветеринарного назначения</w:t>
            </w:r>
          </w:p>
          <w:bookmarkEnd w:id="566"/>
          <w:p>
            <w:pPr>
              <w:spacing w:after="20"/>
              <w:ind w:left="20"/>
              <w:jc w:val="both"/>
            </w:pPr>
            <w:r>
              <w:rPr>
                <w:rFonts w:ascii="Times New Roman"/>
                <w:b w:val="false"/>
                <w:i w:val="false"/>
                <w:color w:val="000000"/>
                <w:sz w:val="20"/>
              </w:rPr>
              <w:t>
(hcsdo:‌Veterinary‌Item‌Secondary‌Package‌Kind‌Code)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67"/>
          <w:p>
            <w:pPr>
              <w:spacing w:after="20"/>
              <w:ind w:left="20"/>
              <w:jc w:val="both"/>
            </w:pPr>
            <w:r>
              <w:rPr>
                <w:rFonts w:ascii="Times New Roman"/>
                <w:b w:val="false"/>
                <w:i w:val="false"/>
                <w:color w:val="000000"/>
                <w:sz w:val="20"/>
              </w:rPr>
              <w:t>
hcsdo:‌Veterinary‌Item‌Secondary‌Package‌Kind‌Code‌Type (M.HC.SDT.01056)</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видов вторичных (потребительских) упаковок товаров ветеринарного назначения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68"/>
          <w:p>
            <w:pPr>
              <w:spacing w:after="20"/>
              <w:ind w:left="20"/>
              <w:jc w:val="both"/>
            </w:pPr>
            <w:r>
              <w:rPr>
                <w:rFonts w:ascii="Times New Roman"/>
                <w:b w:val="false"/>
                <w:i w:val="false"/>
                <w:color w:val="000000"/>
                <w:sz w:val="20"/>
              </w:rPr>
              <w:t>
а) идентификатор справочника (классификатора)</w:t>
            </w:r>
          </w:p>
          <w:bookmarkEnd w:id="568"/>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69"/>
          <w:p>
            <w:pPr>
              <w:spacing w:after="20"/>
              <w:ind w:left="20"/>
              <w:jc w:val="both"/>
            </w:pPr>
            <w:r>
              <w:rPr>
                <w:rFonts w:ascii="Times New Roman"/>
                <w:b w:val="false"/>
                <w:i w:val="false"/>
                <w:color w:val="000000"/>
                <w:sz w:val="20"/>
              </w:rPr>
              <w:t>
csdo:‌Reference‌Data‌Id‌Type (M.SDT.00091)</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70"/>
          <w:p>
            <w:pPr>
              <w:spacing w:after="20"/>
              <w:ind w:left="20"/>
              <w:jc w:val="both"/>
            </w:pPr>
            <w:r>
              <w:rPr>
                <w:rFonts w:ascii="Times New Roman"/>
                <w:b w:val="false"/>
                <w:i w:val="false"/>
                <w:color w:val="000000"/>
                <w:sz w:val="20"/>
              </w:rPr>
              <w:t>
*.10. Наименование вида вторичной (потребительской) упаковки товара ветеринарного назначения</w:t>
            </w:r>
          </w:p>
          <w:bookmarkEnd w:id="570"/>
          <w:p>
            <w:pPr>
              <w:spacing w:after="20"/>
              <w:ind w:left="20"/>
              <w:jc w:val="both"/>
            </w:pPr>
            <w:r>
              <w:rPr>
                <w:rFonts w:ascii="Times New Roman"/>
                <w:b w:val="false"/>
                <w:i w:val="false"/>
                <w:color w:val="000000"/>
                <w:sz w:val="20"/>
              </w:rPr>
              <w:t>
(hcsdo:‌Veterinary‌Item‌Secondary‌Package‌Kind‌Name)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71"/>
          <w:p>
            <w:pPr>
              <w:spacing w:after="20"/>
              <w:ind w:left="20"/>
              <w:jc w:val="both"/>
            </w:pPr>
            <w:r>
              <w:rPr>
                <w:rFonts w:ascii="Times New Roman"/>
                <w:b w:val="false"/>
                <w:i w:val="false"/>
                <w:color w:val="000000"/>
                <w:sz w:val="20"/>
              </w:rPr>
              <w:t>
csdo:‌Name500‌Type (M.SDT.00134)</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72"/>
          <w:p>
            <w:pPr>
              <w:spacing w:after="20"/>
              <w:ind w:left="20"/>
              <w:jc w:val="both"/>
            </w:pPr>
            <w:r>
              <w:rPr>
                <w:rFonts w:ascii="Times New Roman"/>
                <w:b w:val="false"/>
                <w:i w:val="false"/>
                <w:color w:val="000000"/>
                <w:sz w:val="20"/>
              </w:rPr>
              <w:t>
*.11. Признак наличия набора упакованных единиц во вторичной упаковке товара ветеринарного назначения</w:t>
            </w:r>
          </w:p>
          <w:bookmarkEnd w:id="572"/>
          <w:p>
            <w:pPr>
              <w:spacing w:after="20"/>
              <w:ind w:left="20"/>
              <w:jc w:val="both"/>
            </w:pPr>
            <w:r>
              <w:rPr>
                <w:rFonts w:ascii="Times New Roman"/>
                <w:b w:val="false"/>
                <w:i w:val="false"/>
                <w:color w:val="000000"/>
                <w:sz w:val="20"/>
              </w:rPr>
              <w:t>
(hcsdo:‌Veterinary‌Item‌Set‌Indicator)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73"/>
          <w:p>
            <w:pPr>
              <w:spacing w:after="20"/>
              <w:ind w:left="20"/>
              <w:jc w:val="both"/>
            </w:pPr>
            <w:r>
              <w:rPr>
                <w:rFonts w:ascii="Times New Roman"/>
                <w:b w:val="false"/>
                <w:i w:val="false"/>
                <w:color w:val="000000"/>
                <w:sz w:val="20"/>
              </w:rPr>
              <w:t>
признак набора упакованных единиц во вторичной упаковке товара ветеринарного назначения:</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 товар ветеринарного назначения является набором;</w:t>
            </w:r>
          </w:p>
          <w:p>
            <w:pPr>
              <w:spacing w:after="20"/>
              <w:ind w:left="20"/>
              <w:jc w:val="both"/>
            </w:pPr>
            <w:r>
              <w:rPr>
                <w:rFonts w:ascii="Times New Roman"/>
                <w:b w:val="false"/>
                <w:i w:val="false"/>
                <w:color w:val="000000"/>
                <w:sz w:val="20"/>
              </w:rPr>
              <w:t>
0 – товар ветеринарного назначения не является набором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74"/>
          <w:p>
            <w:pPr>
              <w:spacing w:after="20"/>
              <w:ind w:left="20"/>
              <w:jc w:val="both"/>
            </w:pPr>
            <w:r>
              <w:rPr>
                <w:rFonts w:ascii="Times New Roman"/>
                <w:b w:val="false"/>
                <w:i w:val="false"/>
                <w:color w:val="000000"/>
                <w:sz w:val="20"/>
              </w:rPr>
              <w:t>
bdt:‌Indicator‌Type (M.BDT.00013)</w:t>
            </w:r>
          </w:p>
          <w:bookmarkEnd w:id="574"/>
          <w:p>
            <w:pPr>
              <w:spacing w:after="20"/>
              <w:ind w:left="20"/>
              <w:jc w:val="both"/>
            </w:pPr>
            <w:r>
              <w:rPr>
                <w:rFonts w:ascii="Times New Roman"/>
                <w:b w:val="false"/>
                <w:i w:val="false"/>
                <w:color w:val="000000"/>
                <w:sz w:val="20"/>
              </w:rPr>
              <w:t>
Одно из двух значений: "true" (истина) или "false" (ложь)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75"/>
          <w:p>
            <w:pPr>
              <w:spacing w:after="20"/>
              <w:ind w:left="20"/>
              <w:jc w:val="both"/>
            </w:pPr>
            <w:r>
              <w:rPr>
                <w:rFonts w:ascii="Times New Roman"/>
                <w:b w:val="false"/>
                <w:i w:val="false"/>
                <w:color w:val="000000"/>
                <w:sz w:val="20"/>
              </w:rPr>
              <w:t>
*.12. Файл с фотографией (фотографиями) макетов упаковок</w:t>
            </w:r>
          </w:p>
          <w:bookmarkEnd w:id="575"/>
          <w:p>
            <w:pPr>
              <w:spacing w:after="20"/>
              <w:ind w:left="20"/>
              <w:jc w:val="both"/>
            </w:pPr>
            <w:r>
              <w:rPr>
                <w:rFonts w:ascii="Times New Roman"/>
                <w:b w:val="false"/>
                <w:i w:val="false"/>
                <w:color w:val="000000"/>
                <w:sz w:val="20"/>
              </w:rPr>
              <w:t>
(hcsdo:‌Package‌Layout‌Photo‌Binary‌Text)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макета упаковки в формате jpeg, bmp, gif или png с разрешением не ниже чем 1027х1500 пикселей или 300 dpi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76"/>
          <w:p>
            <w:pPr>
              <w:spacing w:after="20"/>
              <w:ind w:left="20"/>
              <w:jc w:val="both"/>
            </w:pPr>
            <w:r>
              <w:rPr>
                <w:rFonts w:ascii="Times New Roman"/>
                <w:b w:val="false"/>
                <w:i w:val="false"/>
                <w:color w:val="000000"/>
                <w:sz w:val="20"/>
              </w:rPr>
              <w:t>
csdo:‌Binary‌Text‌Type (M.SDT.00143)</w:t>
            </w:r>
          </w:p>
          <w:bookmarkEnd w:id="576"/>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77"/>
          <w:p>
            <w:pPr>
              <w:spacing w:after="20"/>
              <w:ind w:left="20"/>
              <w:jc w:val="both"/>
            </w:pPr>
            <w:r>
              <w:rPr>
                <w:rFonts w:ascii="Times New Roman"/>
                <w:b w:val="false"/>
                <w:i w:val="false"/>
                <w:color w:val="000000"/>
                <w:sz w:val="20"/>
              </w:rPr>
              <w:t>
а) код формата данных</w:t>
            </w:r>
          </w:p>
          <w:bookmarkEnd w:id="577"/>
          <w:p>
            <w:pPr>
              <w:spacing w:after="20"/>
              <w:ind w:left="20"/>
              <w:jc w:val="both"/>
            </w:pPr>
            <w:r>
              <w:rPr>
                <w:rFonts w:ascii="Times New Roman"/>
                <w:b w:val="false"/>
                <w:i w:val="false"/>
                <w:color w:val="000000"/>
                <w:sz w:val="20"/>
              </w:rPr>
              <w:t>
(атрибут media‌Type‌Code)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78"/>
          <w:p>
            <w:pPr>
              <w:spacing w:after="20"/>
              <w:ind w:left="20"/>
              <w:jc w:val="both"/>
            </w:pPr>
            <w:r>
              <w:rPr>
                <w:rFonts w:ascii="Times New Roman"/>
                <w:b w:val="false"/>
                <w:i w:val="false"/>
                <w:color w:val="000000"/>
                <w:sz w:val="20"/>
              </w:rPr>
              <w:t>
csdo:‌Media‌Type‌Code‌Type (M.SDT.00147)</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79"/>
          <w:p>
            <w:pPr>
              <w:spacing w:after="20"/>
              <w:ind w:left="20"/>
              <w:jc w:val="both"/>
            </w:pPr>
            <w:r>
              <w:rPr>
                <w:rFonts w:ascii="Times New Roman"/>
                <w:b w:val="false"/>
                <w:i w:val="false"/>
                <w:color w:val="000000"/>
                <w:sz w:val="20"/>
              </w:rPr>
              <w:t>
2.7.8. Код фармакотерапевтической группы</w:t>
            </w:r>
          </w:p>
          <w:bookmarkEnd w:id="579"/>
          <w:p>
            <w:pPr>
              <w:spacing w:after="20"/>
              <w:ind w:left="20"/>
              <w:jc w:val="both"/>
            </w:pPr>
            <w:r>
              <w:rPr>
                <w:rFonts w:ascii="Times New Roman"/>
                <w:b w:val="false"/>
                <w:i w:val="false"/>
                <w:color w:val="000000"/>
                <w:sz w:val="20"/>
              </w:rPr>
              <w:t>
(hcsdo:‌Pharmacological‌Group‌Code)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фармакотерапевтической группы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80"/>
          <w:p>
            <w:pPr>
              <w:spacing w:after="20"/>
              <w:ind w:left="20"/>
              <w:jc w:val="both"/>
            </w:pPr>
            <w:r>
              <w:rPr>
                <w:rFonts w:ascii="Times New Roman"/>
                <w:b w:val="false"/>
                <w:i w:val="false"/>
                <w:color w:val="000000"/>
                <w:sz w:val="20"/>
              </w:rPr>
              <w:t>
hcsdo:‌Pharmacological‌Group‌Code‌Type (M.HC.SDT.00028)</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фармакотерапевтической группы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[ABCDGHJLMNPRSV]\d{2}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81"/>
          <w:p>
            <w:pPr>
              <w:spacing w:after="20"/>
              <w:ind w:left="20"/>
              <w:jc w:val="both"/>
            </w:pPr>
            <w:r>
              <w:rPr>
                <w:rFonts w:ascii="Times New Roman"/>
                <w:b w:val="false"/>
                <w:i w:val="false"/>
                <w:color w:val="000000"/>
                <w:sz w:val="20"/>
              </w:rPr>
              <w:t>
а) идентификатор справочника (классификатора)</w:t>
            </w:r>
          </w:p>
          <w:bookmarkEnd w:id="58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82"/>
          <w:p>
            <w:pPr>
              <w:spacing w:after="20"/>
              <w:ind w:left="20"/>
              <w:jc w:val="both"/>
            </w:pPr>
            <w:r>
              <w:rPr>
                <w:rFonts w:ascii="Times New Roman"/>
                <w:b w:val="false"/>
                <w:i w:val="false"/>
                <w:color w:val="000000"/>
                <w:sz w:val="20"/>
              </w:rPr>
              <w:t>
csdo:‌Reference‌Data‌Id‌Type (M.SDT.00091)</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83"/>
          <w:p>
            <w:pPr>
              <w:spacing w:after="20"/>
              <w:ind w:left="20"/>
              <w:jc w:val="both"/>
            </w:pPr>
            <w:r>
              <w:rPr>
                <w:rFonts w:ascii="Times New Roman"/>
                <w:b w:val="false"/>
                <w:i w:val="false"/>
                <w:color w:val="000000"/>
                <w:sz w:val="20"/>
              </w:rPr>
              <w:t>
2.7.9. Наименование фармакотерапевтической группы</w:t>
            </w:r>
          </w:p>
          <w:bookmarkEnd w:id="583"/>
          <w:p>
            <w:pPr>
              <w:spacing w:after="20"/>
              <w:ind w:left="20"/>
              <w:jc w:val="both"/>
            </w:pPr>
            <w:r>
              <w:rPr>
                <w:rFonts w:ascii="Times New Roman"/>
                <w:b w:val="false"/>
                <w:i w:val="false"/>
                <w:color w:val="000000"/>
                <w:sz w:val="20"/>
              </w:rPr>
              <w:t>
(hcsdo:‌Pharmacological‌Group‌Name)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фармакотерапевтической группы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84"/>
          <w:p>
            <w:pPr>
              <w:spacing w:after="20"/>
              <w:ind w:left="20"/>
              <w:jc w:val="both"/>
            </w:pPr>
            <w:r>
              <w:rPr>
                <w:rFonts w:ascii="Times New Roman"/>
                <w:b w:val="false"/>
                <w:i w:val="false"/>
                <w:color w:val="000000"/>
                <w:sz w:val="20"/>
              </w:rPr>
              <w:t>
csdo:‌Name250‌Type (M.SDT.00068)</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85"/>
          <w:p>
            <w:pPr>
              <w:spacing w:after="20"/>
              <w:ind w:left="20"/>
              <w:jc w:val="both"/>
            </w:pPr>
            <w:r>
              <w:rPr>
                <w:rFonts w:ascii="Times New Roman"/>
                <w:b w:val="false"/>
                <w:i w:val="false"/>
                <w:color w:val="000000"/>
                <w:sz w:val="20"/>
              </w:rPr>
              <w:t>
2.7.10. Сведения о назначении (области применения) товара ветеринарного назначения</w:t>
            </w:r>
          </w:p>
          <w:bookmarkEnd w:id="585"/>
          <w:p>
            <w:pPr>
              <w:spacing w:after="20"/>
              <w:ind w:left="20"/>
              <w:jc w:val="both"/>
            </w:pPr>
            <w:r>
              <w:rPr>
                <w:rFonts w:ascii="Times New Roman"/>
                <w:b w:val="false"/>
                <w:i w:val="false"/>
                <w:color w:val="000000"/>
                <w:sz w:val="20"/>
              </w:rPr>
              <w:t>
(hccdo:‌Veterinary‌Item‌Application‌Field‌Details)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назначении (области применения)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86"/>
          <w:p>
            <w:pPr>
              <w:spacing w:after="20"/>
              <w:ind w:left="20"/>
              <w:jc w:val="both"/>
            </w:pPr>
            <w:r>
              <w:rPr>
                <w:rFonts w:ascii="Times New Roman"/>
                <w:b w:val="false"/>
                <w:i w:val="false"/>
                <w:color w:val="000000"/>
                <w:sz w:val="20"/>
              </w:rPr>
              <w:t>
hccdo:‌Veterinary‌Item‌Application‌Field‌Details‌Type (M.HC.CDT.01145)</w:t>
            </w:r>
          </w:p>
          <w:bookmarkEnd w:id="5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87"/>
          <w:p>
            <w:pPr>
              <w:spacing w:after="20"/>
              <w:ind w:left="20"/>
              <w:jc w:val="both"/>
            </w:pPr>
            <w:r>
              <w:rPr>
                <w:rFonts w:ascii="Times New Roman"/>
                <w:b w:val="false"/>
                <w:i w:val="false"/>
                <w:color w:val="000000"/>
                <w:sz w:val="20"/>
              </w:rPr>
              <w:t>
*.1. Код назначения (области применения) товара ветеринарного назначения</w:t>
            </w:r>
          </w:p>
          <w:bookmarkEnd w:id="587"/>
          <w:p>
            <w:pPr>
              <w:spacing w:after="20"/>
              <w:ind w:left="20"/>
              <w:jc w:val="both"/>
            </w:pPr>
            <w:r>
              <w:rPr>
                <w:rFonts w:ascii="Times New Roman"/>
                <w:b w:val="false"/>
                <w:i w:val="false"/>
                <w:color w:val="000000"/>
                <w:sz w:val="20"/>
              </w:rPr>
              <w:t>
(hcsdo:‌Veterinary‌Item‌Application‌Field‌Code)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назначения (области применения)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88"/>
          <w:p>
            <w:pPr>
              <w:spacing w:after="20"/>
              <w:ind w:left="20"/>
              <w:jc w:val="both"/>
            </w:pPr>
            <w:r>
              <w:rPr>
                <w:rFonts w:ascii="Times New Roman"/>
                <w:b w:val="false"/>
                <w:i w:val="false"/>
                <w:color w:val="000000"/>
                <w:sz w:val="20"/>
              </w:rPr>
              <w:t>
csdo:‌Unified‌Optional‌Code20‌Type (M.SDT.00335)</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может быть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89"/>
          <w:p>
            <w:pPr>
              <w:spacing w:after="20"/>
              <w:ind w:left="20"/>
              <w:jc w:val="both"/>
            </w:pPr>
            <w:r>
              <w:rPr>
                <w:rFonts w:ascii="Times New Roman"/>
                <w:b w:val="false"/>
                <w:i w:val="false"/>
                <w:color w:val="000000"/>
                <w:sz w:val="20"/>
              </w:rPr>
              <w:t>
а) идентификатор справочника (классификатора)</w:t>
            </w:r>
          </w:p>
          <w:bookmarkEnd w:id="58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90"/>
          <w:p>
            <w:pPr>
              <w:spacing w:after="20"/>
              <w:ind w:left="20"/>
              <w:jc w:val="both"/>
            </w:pPr>
            <w:r>
              <w:rPr>
                <w:rFonts w:ascii="Times New Roman"/>
                <w:b w:val="false"/>
                <w:i w:val="false"/>
                <w:color w:val="000000"/>
                <w:sz w:val="20"/>
              </w:rPr>
              <w:t>
csdo:‌Reference‌Data‌Id‌Type (M.SDT.00091)</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91"/>
          <w:p>
            <w:pPr>
              <w:spacing w:after="20"/>
              <w:ind w:left="20"/>
              <w:jc w:val="both"/>
            </w:pPr>
            <w:r>
              <w:rPr>
                <w:rFonts w:ascii="Times New Roman"/>
                <w:b w:val="false"/>
                <w:i w:val="false"/>
                <w:color w:val="000000"/>
                <w:sz w:val="20"/>
              </w:rPr>
              <w:t>
*.2. Наименование назначения (области применения) товара ветеринарного назначения</w:t>
            </w:r>
          </w:p>
          <w:bookmarkEnd w:id="591"/>
          <w:p>
            <w:pPr>
              <w:spacing w:after="20"/>
              <w:ind w:left="20"/>
              <w:jc w:val="both"/>
            </w:pPr>
            <w:r>
              <w:rPr>
                <w:rFonts w:ascii="Times New Roman"/>
                <w:b w:val="false"/>
                <w:i w:val="false"/>
                <w:color w:val="000000"/>
                <w:sz w:val="20"/>
              </w:rPr>
              <w:t>
(hcsdo:‌Veterinary‌Item‌Application‌Field‌Name)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назначения (области применения)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92"/>
          <w:p>
            <w:pPr>
              <w:spacing w:after="20"/>
              <w:ind w:left="20"/>
              <w:jc w:val="both"/>
            </w:pPr>
            <w:r>
              <w:rPr>
                <w:rFonts w:ascii="Times New Roman"/>
                <w:b w:val="false"/>
                <w:i w:val="false"/>
                <w:color w:val="000000"/>
                <w:sz w:val="20"/>
              </w:rPr>
              <w:t>
csdo:‌Name250‌Type (M.SDT.00068)</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93"/>
          <w:p>
            <w:pPr>
              <w:spacing w:after="20"/>
              <w:ind w:left="20"/>
              <w:jc w:val="both"/>
            </w:pPr>
            <w:r>
              <w:rPr>
                <w:rFonts w:ascii="Times New Roman"/>
                <w:b w:val="false"/>
                <w:i w:val="false"/>
                <w:color w:val="000000"/>
                <w:sz w:val="20"/>
              </w:rPr>
              <w:t>
2.7.11. Сведения о производителе товара ветеринарного назначения или его составляющей части</w:t>
            </w:r>
          </w:p>
          <w:bookmarkEnd w:id="593"/>
          <w:p>
            <w:pPr>
              <w:spacing w:after="20"/>
              <w:ind w:left="20"/>
              <w:jc w:val="both"/>
            </w:pPr>
            <w:r>
              <w:rPr>
                <w:rFonts w:ascii="Times New Roman"/>
                <w:b w:val="false"/>
                <w:i w:val="false"/>
                <w:color w:val="000000"/>
                <w:sz w:val="20"/>
              </w:rPr>
              <w:t>
(hccdo:‌Veterinary‌Item‌Manufacturing‌Authorization‌Holder‌Details)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94"/>
          <w:p>
            <w:pPr>
              <w:spacing w:after="20"/>
              <w:ind w:left="20"/>
              <w:jc w:val="both"/>
            </w:pPr>
            <w:r>
              <w:rPr>
                <w:rFonts w:ascii="Times New Roman"/>
                <w:b w:val="false"/>
                <w:i w:val="false"/>
                <w:color w:val="000000"/>
                <w:sz w:val="20"/>
              </w:rPr>
              <w:t>
hccdo:‌Veterinary‌Item‌Manufacturing‌Authorization‌Holder‌Details‌Type (M.HC.CDT.01247)</w:t>
            </w:r>
          </w:p>
          <w:bookmarkEnd w:id="5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95"/>
          <w:p>
            <w:pPr>
              <w:spacing w:after="20"/>
              <w:ind w:left="20"/>
              <w:jc w:val="both"/>
            </w:pPr>
            <w:r>
              <w:rPr>
                <w:rFonts w:ascii="Times New Roman"/>
                <w:b w:val="false"/>
                <w:i w:val="false"/>
                <w:color w:val="000000"/>
                <w:sz w:val="20"/>
              </w:rPr>
              <w:t>
*.1. Код страны</w:t>
            </w:r>
          </w:p>
          <w:bookmarkEnd w:id="595"/>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96"/>
          <w:p>
            <w:pPr>
              <w:spacing w:after="20"/>
              <w:ind w:left="20"/>
              <w:jc w:val="both"/>
            </w:pPr>
            <w:r>
              <w:rPr>
                <w:rFonts w:ascii="Times New Roman"/>
                <w:b w:val="false"/>
                <w:i w:val="false"/>
                <w:color w:val="000000"/>
                <w:sz w:val="20"/>
              </w:rPr>
              <w:t>
csdo:‌Unified‌Country‌Code‌Type (M.SDT.00112)</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97"/>
          <w:p>
            <w:pPr>
              <w:spacing w:after="20"/>
              <w:ind w:left="20"/>
              <w:jc w:val="both"/>
            </w:pPr>
            <w:r>
              <w:rPr>
                <w:rFonts w:ascii="Times New Roman"/>
                <w:b w:val="false"/>
                <w:i w:val="false"/>
                <w:color w:val="000000"/>
                <w:sz w:val="20"/>
              </w:rPr>
              <w:t>
а) идентификатор справочника (классификатора)</w:t>
            </w:r>
          </w:p>
          <w:bookmarkEnd w:id="59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98"/>
          <w:p>
            <w:pPr>
              <w:spacing w:after="20"/>
              <w:ind w:left="20"/>
              <w:jc w:val="both"/>
            </w:pPr>
            <w:r>
              <w:rPr>
                <w:rFonts w:ascii="Times New Roman"/>
                <w:b w:val="false"/>
                <w:i w:val="false"/>
                <w:color w:val="000000"/>
                <w:sz w:val="20"/>
              </w:rPr>
              <w:t>
csdo:‌Reference‌Data‌Id‌Type (M.SDT.00091)</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99"/>
          <w:p>
            <w:pPr>
              <w:spacing w:after="20"/>
              <w:ind w:left="20"/>
              <w:jc w:val="both"/>
            </w:pPr>
            <w:r>
              <w:rPr>
                <w:rFonts w:ascii="Times New Roman"/>
                <w:b w:val="false"/>
                <w:i w:val="false"/>
                <w:color w:val="000000"/>
                <w:sz w:val="20"/>
              </w:rPr>
              <w:t>
*.2. Наименование хозяйствующего субъекта</w:t>
            </w:r>
          </w:p>
          <w:bookmarkEnd w:id="599"/>
          <w:p>
            <w:pPr>
              <w:spacing w:after="20"/>
              <w:ind w:left="20"/>
              <w:jc w:val="both"/>
            </w:pPr>
            <w:r>
              <w:rPr>
                <w:rFonts w:ascii="Times New Roman"/>
                <w:b w:val="false"/>
                <w:i w:val="false"/>
                <w:color w:val="000000"/>
                <w:sz w:val="20"/>
              </w:rPr>
              <w:t>
(csdo:‌Business‌Entity‌Name)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00"/>
          <w:p>
            <w:pPr>
              <w:spacing w:after="20"/>
              <w:ind w:left="20"/>
              <w:jc w:val="both"/>
            </w:pPr>
            <w:r>
              <w:rPr>
                <w:rFonts w:ascii="Times New Roman"/>
                <w:b w:val="false"/>
                <w:i w:val="false"/>
                <w:color w:val="000000"/>
                <w:sz w:val="20"/>
              </w:rPr>
              <w:t>
csdo:‌Name300‌Type (M.SDT.00056)</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01"/>
          <w:p>
            <w:pPr>
              <w:spacing w:after="20"/>
              <w:ind w:left="20"/>
              <w:jc w:val="both"/>
            </w:pPr>
            <w:r>
              <w:rPr>
                <w:rFonts w:ascii="Times New Roman"/>
                <w:b w:val="false"/>
                <w:i w:val="false"/>
                <w:color w:val="000000"/>
                <w:sz w:val="20"/>
              </w:rPr>
              <w:t>
*.3. Краткое наименование хозяйствующего субъекта</w:t>
            </w:r>
          </w:p>
          <w:bookmarkEnd w:id="601"/>
          <w:p>
            <w:pPr>
              <w:spacing w:after="20"/>
              <w:ind w:left="20"/>
              <w:jc w:val="both"/>
            </w:pPr>
            <w:r>
              <w:rPr>
                <w:rFonts w:ascii="Times New Roman"/>
                <w:b w:val="false"/>
                <w:i w:val="false"/>
                <w:color w:val="000000"/>
                <w:sz w:val="20"/>
              </w:rPr>
              <w:t>
(csdo:‌Business‌Entity‌Brief‌Name)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02"/>
          <w:p>
            <w:pPr>
              <w:spacing w:after="20"/>
              <w:ind w:left="20"/>
              <w:jc w:val="both"/>
            </w:pPr>
            <w:r>
              <w:rPr>
                <w:rFonts w:ascii="Times New Roman"/>
                <w:b w:val="false"/>
                <w:i w:val="false"/>
                <w:color w:val="000000"/>
                <w:sz w:val="20"/>
              </w:rPr>
              <w:t>
csdo:‌Name120‌Type (M.SDT.00055)</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03"/>
          <w:p>
            <w:pPr>
              <w:spacing w:after="20"/>
              <w:ind w:left="20"/>
              <w:jc w:val="both"/>
            </w:pPr>
            <w:r>
              <w:rPr>
                <w:rFonts w:ascii="Times New Roman"/>
                <w:b w:val="false"/>
                <w:i w:val="false"/>
                <w:color w:val="000000"/>
                <w:sz w:val="20"/>
              </w:rPr>
              <w:t>
*.4. Код организационно-правовой формы</w:t>
            </w:r>
          </w:p>
          <w:bookmarkEnd w:id="603"/>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04"/>
          <w:p>
            <w:pPr>
              <w:spacing w:after="20"/>
              <w:ind w:left="20"/>
              <w:jc w:val="both"/>
            </w:pPr>
            <w:r>
              <w:rPr>
                <w:rFonts w:ascii="Times New Roman"/>
                <w:b w:val="false"/>
                <w:i w:val="false"/>
                <w:color w:val="000000"/>
                <w:sz w:val="20"/>
              </w:rPr>
              <w:t>
csdo:‌Unified‌Code20‌Type (M.SDT.00140)</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05"/>
          <w:p>
            <w:pPr>
              <w:spacing w:after="20"/>
              <w:ind w:left="20"/>
              <w:jc w:val="both"/>
            </w:pPr>
            <w:r>
              <w:rPr>
                <w:rFonts w:ascii="Times New Roman"/>
                <w:b w:val="false"/>
                <w:i w:val="false"/>
                <w:color w:val="000000"/>
                <w:sz w:val="20"/>
              </w:rPr>
              <w:t>
а) идентификатор справочника (классификатора)</w:t>
            </w:r>
          </w:p>
          <w:bookmarkEnd w:id="60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06"/>
          <w:p>
            <w:pPr>
              <w:spacing w:after="20"/>
              <w:ind w:left="20"/>
              <w:jc w:val="both"/>
            </w:pPr>
            <w:r>
              <w:rPr>
                <w:rFonts w:ascii="Times New Roman"/>
                <w:b w:val="false"/>
                <w:i w:val="false"/>
                <w:color w:val="000000"/>
                <w:sz w:val="20"/>
              </w:rPr>
              <w:t>
csdo:‌Reference‌Data‌Id‌Type (M.SDT.00091)</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07"/>
          <w:p>
            <w:pPr>
              <w:spacing w:after="20"/>
              <w:ind w:left="20"/>
              <w:jc w:val="both"/>
            </w:pPr>
            <w:r>
              <w:rPr>
                <w:rFonts w:ascii="Times New Roman"/>
                <w:b w:val="false"/>
                <w:i w:val="false"/>
                <w:color w:val="000000"/>
                <w:sz w:val="20"/>
              </w:rPr>
              <w:t>
*.5. Наименование организационно-правовой формы</w:t>
            </w:r>
          </w:p>
          <w:bookmarkEnd w:id="607"/>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08"/>
          <w:p>
            <w:pPr>
              <w:spacing w:after="20"/>
              <w:ind w:left="20"/>
              <w:jc w:val="both"/>
            </w:pPr>
            <w:r>
              <w:rPr>
                <w:rFonts w:ascii="Times New Roman"/>
                <w:b w:val="false"/>
                <w:i w:val="false"/>
                <w:color w:val="000000"/>
                <w:sz w:val="20"/>
              </w:rPr>
              <w:t>
csdo:‌Name300‌Type (M.SDT.00056)</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09"/>
          <w:p>
            <w:pPr>
              <w:spacing w:after="20"/>
              <w:ind w:left="20"/>
              <w:jc w:val="both"/>
            </w:pPr>
            <w:r>
              <w:rPr>
                <w:rFonts w:ascii="Times New Roman"/>
                <w:b w:val="false"/>
                <w:i w:val="false"/>
                <w:color w:val="000000"/>
                <w:sz w:val="20"/>
              </w:rPr>
              <w:t>
*.6. Идентификатор хозяйствующего субъекта</w:t>
            </w:r>
          </w:p>
          <w:bookmarkEnd w:id="609"/>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10"/>
          <w:p>
            <w:pPr>
              <w:spacing w:after="20"/>
              <w:ind w:left="20"/>
              <w:jc w:val="both"/>
            </w:pPr>
            <w:r>
              <w:rPr>
                <w:rFonts w:ascii="Times New Roman"/>
                <w:b w:val="false"/>
                <w:i w:val="false"/>
                <w:color w:val="000000"/>
                <w:sz w:val="20"/>
              </w:rPr>
              <w:t>
csdo:‌Business‌Entity‌Id‌Type (M.SDT.00157)</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11"/>
          <w:p>
            <w:pPr>
              <w:spacing w:after="20"/>
              <w:ind w:left="20"/>
              <w:jc w:val="both"/>
            </w:pPr>
            <w:r>
              <w:rPr>
                <w:rFonts w:ascii="Times New Roman"/>
                <w:b w:val="false"/>
                <w:i w:val="false"/>
                <w:color w:val="000000"/>
                <w:sz w:val="20"/>
              </w:rPr>
              <w:t>
а) метод идентификации</w:t>
            </w:r>
          </w:p>
          <w:bookmarkEnd w:id="611"/>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12"/>
          <w:p>
            <w:pPr>
              <w:spacing w:after="20"/>
              <w:ind w:left="20"/>
              <w:jc w:val="both"/>
            </w:pPr>
            <w:r>
              <w:rPr>
                <w:rFonts w:ascii="Times New Roman"/>
                <w:b w:val="false"/>
                <w:i w:val="false"/>
                <w:color w:val="000000"/>
                <w:sz w:val="20"/>
              </w:rPr>
              <w:t>
csdo:‌Business‌Entity‌Id‌Kind‌Id‌Type (M.SDT.00158)</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13"/>
          <w:p>
            <w:pPr>
              <w:spacing w:after="20"/>
              <w:ind w:left="20"/>
              <w:jc w:val="both"/>
            </w:pPr>
            <w:r>
              <w:rPr>
                <w:rFonts w:ascii="Times New Roman"/>
                <w:b w:val="false"/>
                <w:i w:val="false"/>
                <w:color w:val="000000"/>
                <w:sz w:val="20"/>
              </w:rPr>
              <w:t>
*.7. Уникальный идентификационный таможенный номер</w:t>
            </w:r>
          </w:p>
          <w:bookmarkEnd w:id="613"/>
          <w:p>
            <w:pPr>
              <w:spacing w:after="20"/>
              <w:ind w:left="20"/>
              <w:jc w:val="both"/>
            </w:pPr>
            <w:r>
              <w:rPr>
                <w:rFonts w:ascii="Times New Roman"/>
                <w:b w:val="false"/>
                <w:i w:val="false"/>
                <w:color w:val="000000"/>
                <w:sz w:val="20"/>
              </w:rPr>
              <w:t>
(csdo:‌Unique‌Customs‌Number‌Id)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14"/>
          <w:p>
            <w:pPr>
              <w:spacing w:after="20"/>
              <w:ind w:left="20"/>
              <w:jc w:val="both"/>
            </w:pPr>
            <w:r>
              <w:rPr>
                <w:rFonts w:ascii="Times New Roman"/>
                <w:b w:val="false"/>
                <w:i w:val="false"/>
                <w:color w:val="000000"/>
                <w:sz w:val="20"/>
              </w:rPr>
              <w:t>
csdo:‌Unique‌Customs‌Number‌Id‌Type (M.SDT.00089)</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15"/>
          <w:p>
            <w:pPr>
              <w:spacing w:after="20"/>
              <w:ind w:left="20"/>
              <w:jc w:val="both"/>
            </w:pPr>
            <w:r>
              <w:rPr>
                <w:rFonts w:ascii="Times New Roman"/>
                <w:b w:val="false"/>
                <w:i w:val="false"/>
                <w:color w:val="000000"/>
                <w:sz w:val="20"/>
              </w:rPr>
              <w:t>
*.8. Идентификатор налогоплательщика</w:t>
            </w:r>
          </w:p>
          <w:bookmarkEnd w:id="615"/>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16"/>
          <w:p>
            <w:pPr>
              <w:spacing w:after="20"/>
              <w:ind w:left="20"/>
              <w:jc w:val="both"/>
            </w:pPr>
            <w:r>
              <w:rPr>
                <w:rFonts w:ascii="Times New Roman"/>
                <w:b w:val="false"/>
                <w:i w:val="false"/>
                <w:color w:val="000000"/>
                <w:sz w:val="20"/>
              </w:rPr>
              <w:t>
csdo:‌Taxpayer‌Id‌Type (M.SDT.00025)</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17"/>
          <w:p>
            <w:pPr>
              <w:spacing w:after="20"/>
              <w:ind w:left="20"/>
              <w:jc w:val="both"/>
            </w:pPr>
            <w:r>
              <w:rPr>
                <w:rFonts w:ascii="Times New Roman"/>
                <w:b w:val="false"/>
                <w:i w:val="false"/>
                <w:color w:val="000000"/>
                <w:sz w:val="20"/>
              </w:rPr>
              <w:t>
*.9. Код причины постановки на учет</w:t>
            </w:r>
          </w:p>
          <w:bookmarkEnd w:id="617"/>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18"/>
          <w:p>
            <w:pPr>
              <w:spacing w:after="20"/>
              <w:ind w:left="20"/>
              <w:jc w:val="both"/>
            </w:pPr>
            <w:r>
              <w:rPr>
                <w:rFonts w:ascii="Times New Roman"/>
                <w:b w:val="false"/>
                <w:i w:val="false"/>
                <w:color w:val="000000"/>
                <w:sz w:val="20"/>
              </w:rPr>
              <w:t>
csdo:‌Tax‌Registration‌Reason‌Code‌Type (M.SDT.00030)</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19"/>
          <w:p>
            <w:pPr>
              <w:spacing w:after="20"/>
              <w:ind w:left="20"/>
              <w:jc w:val="both"/>
            </w:pPr>
            <w:r>
              <w:rPr>
                <w:rFonts w:ascii="Times New Roman"/>
                <w:b w:val="false"/>
                <w:i w:val="false"/>
                <w:color w:val="000000"/>
                <w:sz w:val="20"/>
              </w:rPr>
              <w:t>
*.10. Адрес</w:t>
            </w:r>
          </w:p>
          <w:bookmarkEnd w:id="619"/>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20"/>
          <w:p>
            <w:pPr>
              <w:spacing w:after="20"/>
              <w:ind w:left="20"/>
              <w:jc w:val="both"/>
            </w:pPr>
            <w:r>
              <w:rPr>
                <w:rFonts w:ascii="Times New Roman"/>
                <w:b w:val="false"/>
                <w:i w:val="false"/>
                <w:color w:val="000000"/>
                <w:sz w:val="20"/>
              </w:rPr>
              <w:t>
ccdo:‌Subject‌Address‌Details‌Type (M.CDT.00064)</w:t>
            </w:r>
          </w:p>
          <w:bookmarkEnd w:id="6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21"/>
          <w:p>
            <w:pPr>
              <w:spacing w:after="20"/>
              <w:ind w:left="20"/>
              <w:jc w:val="both"/>
            </w:pPr>
            <w:r>
              <w:rPr>
                <w:rFonts w:ascii="Times New Roman"/>
                <w:b w:val="false"/>
                <w:i w:val="false"/>
                <w:color w:val="000000"/>
                <w:sz w:val="20"/>
              </w:rPr>
              <w:t>
*.10.1. Код вида адреса</w:t>
            </w:r>
          </w:p>
          <w:bookmarkEnd w:id="621"/>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22"/>
          <w:p>
            <w:pPr>
              <w:spacing w:after="20"/>
              <w:ind w:left="20"/>
              <w:jc w:val="both"/>
            </w:pPr>
            <w:r>
              <w:rPr>
                <w:rFonts w:ascii="Times New Roman"/>
                <w:b w:val="false"/>
                <w:i w:val="false"/>
                <w:color w:val="000000"/>
                <w:sz w:val="20"/>
              </w:rPr>
              <w:t>
csdo:‌Address‌Kind‌Code‌Type (M.SDT.00162)</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23"/>
          <w:p>
            <w:pPr>
              <w:spacing w:after="20"/>
              <w:ind w:left="20"/>
              <w:jc w:val="both"/>
            </w:pPr>
            <w:r>
              <w:rPr>
                <w:rFonts w:ascii="Times New Roman"/>
                <w:b w:val="false"/>
                <w:i w:val="false"/>
                <w:color w:val="000000"/>
                <w:sz w:val="20"/>
              </w:rPr>
              <w:t>
*.10.2. Код страны</w:t>
            </w:r>
          </w:p>
          <w:bookmarkEnd w:id="623"/>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24"/>
          <w:p>
            <w:pPr>
              <w:spacing w:after="20"/>
              <w:ind w:left="20"/>
              <w:jc w:val="both"/>
            </w:pPr>
            <w:r>
              <w:rPr>
                <w:rFonts w:ascii="Times New Roman"/>
                <w:b w:val="false"/>
                <w:i w:val="false"/>
                <w:color w:val="000000"/>
                <w:sz w:val="20"/>
              </w:rPr>
              <w:t>
csdo:‌Unified‌Country‌Code‌Type (M.SDT.00112)</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25"/>
          <w:p>
            <w:pPr>
              <w:spacing w:after="20"/>
              <w:ind w:left="20"/>
              <w:jc w:val="both"/>
            </w:pPr>
            <w:r>
              <w:rPr>
                <w:rFonts w:ascii="Times New Roman"/>
                <w:b w:val="false"/>
                <w:i w:val="false"/>
                <w:color w:val="000000"/>
                <w:sz w:val="20"/>
              </w:rPr>
              <w:t>
а) идентификатор справочника (классификатора)</w:t>
            </w:r>
          </w:p>
          <w:bookmarkEnd w:id="62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26"/>
          <w:p>
            <w:pPr>
              <w:spacing w:after="20"/>
              <w:ind w:left="20"/>
              <w:jc w:val="both"/>
            </w:pPr>
            <w:r>
              <w:rPr>
                <w:rFonts w:ascii="Times New Roman"/>
                <w:b w:val="false"/>
                <w:i w:val="false"/>
                <w:color w:val="000000"/>
                <w:sz w:val="20"/>
              </w:rPr>
              <w:t>
csdo:‌Reference‌Data‌Id‌Type (M.SDT.00091)</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27"/>
          <w:p>
            <w:pPr>
              <w:spacing w:after="20"/>
              <w:ind w:left="20"/>
              <w:jc w:val="both"/>
            </w:pPr>
            <w:r>
              <w:rPr>
                <w:rFonts w:ascii="Times New Roman"/>
                <w:b w:val="false"/>
                <w:i w:val="false"/>
                <w:color w:val="000000"/>
                <w:sz w:val="20"/>
              </w:rPr>
              <w:t>
*.10.3. Код территории</w:t>
            </w:r>
          </w:p>
          <w:bookmarkEnd w:id="627"/>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28"/>
          <w:p>
            <w:pPr>
              <w:spacing w:after="20"/>
              <w:ind w:left="20"/>
              <w:jc w:val="both"/>
            </w:pPr>
            <w:r>
              <w:rPr>
                <w:rFonts w:ascii="Times New Roman"/>
                <w:b w:val="false"/>
                <w:i w:val="false"/>
                <w:color w:val="000000"/>
                <w:sz w:val="20"/>
              </w:rPr>
              <w:t>
csdo:‌Territory‌Code‌Type (M.SDT.00031)</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29"/>
          <w:p>
            <w:pPr>
              <w:spacing w:after="20"/>
              <w:ind w:left="20"/>
              <w:jc w:val="both"/>
            </w:pPr>
            <w:r>
              <w:rPr>
                <w:rFonts w:ascii="Times New Roman"/>
                <w:b w:val="false"/>
                <w:i w:val="false"/>
                <w:color w:val="000000"/>
                <w:sz w:val="20"/>
              </w:rPr>
              <w:t>
*.10.4. Регион</w:t>
            </w:r>
          </w:p>
          <w:bookmarkEnd w:id="629"/>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30"/>
          <w:p>
            <w:pPr>
              <w:spacing w:after="20"/>
              <w:ind w:left="20"/>
              <w:jc w:val="both"/>
            </w:pPr>
            <w:r>
              <w:rPr>
                <w:rFonts w:ascii="Times New Roman"/>
                <w:b w:val="false"/>
                <w:i w:val="false"/>
                <w:color w:val="000000"/>
                <w:sz w:val="20"/>
              </w:rPr>
              <w:t>
csdo:‌Name120‌Type (M.SDT.00055)</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31"/>
          <w:p>
            <w:pPr>
              <w:spacing w:after="20"/>
              <w:ind w:left="20"/>
              <w:jc w:val="both"/>
            </w:pPr>
            <w:r>
              <w:rPr>
                <w:rFonts w:ascii="Times New Roman"/>
                <w:b w:val="false"/>
                <w:i w:val="false"/>
                <w:color w:val="000000"/>
                <w:sz w:val="20"/>
              </w:rPr>
              <w:t>
*.10.5. Район</w:t>
            </w:r>
          </w:p>
          <w:bookmarkEnd w:id="631"/>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32"/>
          <w:p>
            <w:pPr>
              <w:spacing w:after="20"/>
              <w:ind w:left="20"/>
              <w:jc w:val="both"/>
            </w:pPr>
            <w:r>
              <w:rPr>
                <w:rFonts w:ascii="Times New Roman"/>
                <w:b w:val="false"/>
                <w:i w:val="false"/>
                <w:color w:val="000000"/>
                <w:sz w:val="20"/>
              </w:rPr>
              <w:t>
csdo:‌Name120‌Type (M.SDT.00055)</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33"/>
          <w:p>
            <w:pPr>
              <w:spacing w:after="20"/>
              <w:ind w:left="20"/>
              <w:jc w:val="both"/>
            </w:pPr>
            <w:r>
              <w:rPr>
                <w:rFonts w:ascii="Times New Roman"/>
                <w:b w:val="false"/>
                <w:i w:val="false"/>
                <w:color w:val="000000"/>
                <w:sz w:val="20"/>
              </w:rPr>
              <w:t>
*.10.6. Город</w:t>
            </w:r>
          </w:p>
          <w:bookmarkEnd w:id="633"/>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34"/>
          <w:p>
            <w:pPr>
              <w:spacing w:after="20"/>
              <w:ind w:left="20"/>
              <w:jc w:val="both"/>
            </w:pPr>
            <w:r>
              <w:rPr>
                <w:rFonts w:ascii="Times New Roman"/>
                <w:b w:val="false"/>
                <w:i w:val="false"/>
                <w:color w:val="000000"/>
                <w:sz w:val="20"/>
              </w:rPr>
              <w:t>
csdo:‌Name120‌Type (M.SDT.00055)</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35"/>
          <w:p>
            <w:pPr>
              <w:spacing w:after="20"/>
              <w:ind w:left="20"/>
              <w:jc w:val="both"/>
            </w:pPr>
            <w:r>
              <w:rPr>
                <w:rFonts w:ascii="Times New Roman"/>
                <w:b w:val="false"/>
                <w:i w:val="false"/>
                <w:color w:val="000000"/>
                <w:sz w:val="20"/>
              </w:rPr>
              <w:t>
*.10.7. Населенный пункт</w:t>
            </w:r>
          </w:p>
          <w:bookmarkEnd w:id="635"/>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36"/>
          <w:p>
            <w:pPr>
              <w:spacing w:after="20"/>
              <w:ind w:left="20"/>
              <w:jc w:val="both"/>
            </w:pPr>
            <w:r>
              <w:rPr>
                <w:rFonts w:ascii="Times New Roman"/>
                <w:b w:val="false"/>
                <w:i w:val="false"/>
                <w:color w:val="000000"/>
                <w:sz w:val="20"/>
              </w:rPr>
              <w:t>
csdo:‌Name120‌Type (M.SDT.00055)</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37"/>
          <w:p>
            <w:pPr>
              <w:spacing w:after="20"/>
              <w:ind w:left="20"/>
              <w:jc w:val="both"/>
            </w:pPr>
            <w:r>
              <w:rPr>
                <w:rFonts w:ascii="Times New Roman"/>
                <w:b w:val="false"/>
                <w:i w:val="false"/>
                <w:color w:val="000000"/>
                <w:sz w:val="20"/>
              </w:rPr>
              <w:t>
*.10.8. Улица</w:t>
            </w:r>
          </w:p>
          <w:bookmarkEnd w:id="637"/>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38"/>
          <w:p>
            <w:pPr>
              <w:spacing w:after="20"/>
              <w:ind w:left="20"/>
              <w:jc w:val="both"/>
            </w:pPr>
            <w:r>
              <w:rPr>
                <w:rFonts w:ascii="Times New Roman"/>
                <w:b w:val="false"/>
                <w:i w:val="false"/>
                <w:color w:val="000000"/>
                <w:sz w:val="20"/>
              </w:rPr>
              <w:t>
csdo:‌Name120‌Type (M.SDT.00055)</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39"/>
          <w:p>
            <w:pPr>
              <w:spacing w:after="20"/>
              <w:ind w:left="20"/>
              <w:jc w:val="both"/>
            </w:pPr>
            <w:r>
              <w:rPr>
                <w:rFonts w:ascii="Times New Roman"/>
                <w:b w:val="false"/>
                <w:i w:val="false"/>
                <w:color w:val="000000"/>
                <w:sz w:val="20"/>
              </w:rPr>
              <w:t>
*.10.9. Номер дома</w:t>
            </w:r>
          </w:p>
          <w:bookmarkEnd w:id="639"/>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40"/>
          <w:p>
            <w:pPr>
              <w:spacing w:after="20"/>
              <w:ind w:left="20"/>
              <w:jc w:val="both"/>
            </w:pPr>
            <w:r>
              <w:rPr>
                <w:rFonts w:ascii="Times New Roman"/>
                <w:b w:val="false"/>
                <w:i w:val="false"/>
                <w:color w:val="000000"/>
                <w:sz w:val="20"/>
              </w:rPr>
              <w:t>
csdo:‌Id50‌Type (M.SDT.00093)</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41"/>
          <w:p>
            <w:pPr>
              <w:spacing w:after="20"/>
              <w:ind w:left="20"/>
              <w:jc w:val="both"/>
            </w:pPr>
            <w:r>
              <w:rPr>
                <w:rFonts w:ascii="Times New Roman"/>
                <w:b w:val="false"/>
                <w:i w:val="false"/>
                <w:color w:val="000000"/>
                <w:sz w:val="20"/>
              </w:rPr>
              <w:t>
*.10.10. Номер помещения</w:t>
            </w:r>
          </w:p>
          <w:bookmarkEnd w:id="641"/>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42"/>
          <w:p>
            <w:pPr>
              <w:spacing w:after="20"/>
              <w:ind w:left="20"/>
              <w:jc w:val="both"/>
            </w:pPr>
            <w:r>
              <w:rPr>
                <w:rFonts w:ascii="Times New Roman"/>
                <w:b w:val="false"/>
                <w:i w:val="false"/>
                <w:color w:val="000000"/>
                <w:sz w:val="20"/>
              </w:rPr>
              <w:t>
csdo:‌Id20‌Type (M.SDT.00092)</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43"/>
          <w:p>
            <w:pPr>
              <w:spacing w:after="20"/>
              <w:ind w:left="20"/>
              <w:jc w:val="both"/>
            </w:pPr>
            <w:r>
              <w:rPr>
                <w:rFonts w:ascii="Times New Roman"/>
                <w:b w:val="false"/>
                <w:i w:val="false"/>
                <w:color w:val="000000"/>
                <w:sz w:val="20"/>
              </w:rPr>
              <w:t>
*.10.11. Почтовый индекс</w:t>
            </w:r>
          </w:p>
          <w:bookmarkEnd w:id="643"/>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44"/>
          <w:p>
            <w:pPr>
              <w:spacing w:after="20"/>
              <w:ind w:left="20"/>
              <w:jc w:val="both"/>
            </w:pPr>
            <w:r>
              <w:rPr>
                <w:rFonts w:ascii="Times New Roman"/>
                <w:b w:val="false"/>
                <w:i w:val="false"/>
                <w:color w:val="000000"/>
                <w:sz w:val="20"/>
              </w:rPr>
              <w:t>
csdo:‌Post‌Code‌Type (M.SDT.00006)</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45"/>
          <w:p>
            <w:pPr>
              <w:spacing w:after="20"/>
              <w:ind w:left="20"/>
              <w:jc w:val="both"/>
            </w:pPr>
            <w:r>
              <w:rPr>
                <w:rFonts w:ascii="Times New Roman"/>
                <w:b w:val="false"/>
                <w:i w:val="false"/>
                <w:color w:val="000000"/>
                <w:sz w:val="20"/>
              </w:rPr>
              <w:t>
*.10.12. Номер абонентского ящика</w:t>
            </w:r>
          </w:p>
          <w:bookmarkEnd w:id="645"/>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46"/>
          <w:p>
            <w:pPr>
              <w:spacing w:after="20"/>
              <w:ind w:left="20"/>
              <w:jc w:val="both"/>
            </w:pPr>
            <w:r>
              <w:rPr>
                <w:rFonts w:ascii="Times New Roman"/>
                <w:b w:val="false"/>
                <w:i w:val="false"/>
                <w:color w:val="000000"/>
                <w:sz w:val="20"/>
              </w:rPr>
              <w:t>
csdo:‌Id20‌Type (M.SDT.00092)</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47"/>
          <w:p>
            <w:pPr>
              <w:spacing w:after="20"/>
              <w:ind w:left="20"/>
              <w:jc w:val="both"/>
            </w:pPr>
            <w:r>
              <w:rPr>
                <w:rFonts w:ascii="Times New Roman"/>
                <w:b w:val="false"/>
                <w:i w:val="false"/>
                <w:color w:val="000000"/>
                <w:sz w:val="20"/>
              </w:rPr>
              <w:t>
*.11. Контактный реквизит</w:t>
            </w:r>
          </w:p>
          <w:bookmarkEnd w:id="647"/>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48"/>
          <w:p>
            <w:pPr>
              <w:spacing w:after="20"/>
              <w:ind w:left="20"/>
              <w:jc w:val="both"/>
            </w:pPr>
            <w:r>
              <w:rPr>
                <w:rFonts w:ascii="Times New Roman"/>
                <w:b w:val="false"/>
                <w:i w:val="false"/>
                <w:color w:val="000000"/>
                <w:sz w:val="20"/>
              </w:rPr>
              <w:t>
ccdo:‌Communication‌Details‌Type (M.CDT.00003)</w:t>
            </w:r>
          </w:p>
          <w:bookmarkEnd w:id="6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49"/>
          <w:p>
            <w:pPr>
              <w:spacing w:after="20"/>
              <w:ind w:left="20"/>
              <w:jc w:val="both"/>
            </w:pPr>
            <w:r>
              <w:rPr>
                <w:rFonts w:ascii="Times New Roman"/>
                <w:b w:val="false"/>
                <w:i w:val="false"/>
                <w:color w:val="000000"/>
                <w:sz w:val="20"/>
              </w:rPr>
              <w:t>
*.11.1. Код вида связи</w:t>
            </w:r>
          </w:p>
          <w:bookmarkEnd w:id="649"/>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50"/>
          <w:p>
            <w:pPr>
              <w:spacing w:after="20"/>
              <w:ind w:left="20"/>
              <w:jc w:val="both"/>
            </w:pPr>
            <w:r>
              <w:rPr>
                <w:rFonts w:ascii="Times New Roman"/>
                <w:b w:val="false"/>
                <w:i w:val="false"/>
                <w:color w:val="000000"/>
                <w:sz w:val="20"/>
              </w:rPr>
              <w:t>
csdo:‌Communication‌Channel‌Code‌V2‌Type (M.SDT.00163)</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51"/>
          <w:p>
            <w:pPr>
              <w:spacing w:after="20"/>
              <w:ind w:left="20"/>
              <w:jc w:val="both"/>
            </w:pPr>
            <w:r>
              <w:rPr>
                <w:rFonts w:ascii="Times New Roman"/>
                <w:b w:val="false"/>
                <w:i w:val="false"/>
                <w:color w:val="000000"/>
                <w:sz w:val="20"/>
              </w:rPr>
              <w:t>
*.11.2. Наименование вида связи</w:t>
            </w:r>
          </w:p>
          <w:bookmarkEnd w:id="651"/>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52"/>
          <w:p>
            <w:pPr>
              <w:spacing w:after="20"/>
              <w:ind w:left="20"/>
              <w:jc w:val="both"/>
            </w:pPr>
            <w:r>
              <w:rPr>
                <w:rFonts w:ascii="Times New Roman"/>
                <w:b w:val="false"/>
                <w:i w:val="false"/>
                <w:color w:val="000000"/>
                <w:sz w:val="20"/>
              </w:rPr>
              <w:t>
csdo:‌Name120‌Type (M.SDT.00055)</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53"/>
          <w:p>
            <w:pPr>
              <w:spacing w:after="20"/>
              <w:ind w:left="20"/>
              <w:jc w:val="both"/>
            </w:pPr>
            <w:r>
              <w:rPr>
                <w:rFonts w:ascii="Times New Roman"/>
                <w:b w:val="false"/>
                <w:i w:val="false"/>
                <w:color w:val="000000"/>
                <w:sz w:val="20"/>
              </w:rPr>
              <w:t>
*.11.3. Идентификатор канала связи</w:t>
            </w:r>
          </w:p>
          <w:bookmarkEnd w:id="653"/>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54"/>
          <w:p>
            <w:pPr>
              <w:spacing w:after="20"/>
              <w:ind w:left="20"/>
              <w:jc w:val="both"/>
            </w:pPr>
            <w:r>
              <w:rPr>
                <w:rFonts w:ascii="Times New Roman"/>
                <w:b w:val="false"/>
                <w:i w:val="false"/>
                <w:color w:val="000000"/>
                <w:sz w:val="20"/>
              </w:rPr>
              <w:t>
csdo:‌Communication‌Channel‌Id‌Type (M.SDT.00015)</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55"/>
          <w:p>
            <w:pPr>
              <w:spacing w:after="20"/>
              <w:ind w:left="20"/>
              <w:jc w:val="both"/>
            </w:pPr>
            <w:r>
              <w:rPr>
                <w:rFonts w:ascii="Times New Roman"/>
                <w:b w:val="false"/>
                <w:i w:val="false"/>
                <w:color w:val="000000"/>
                <w:sz w:val="20"/>
              </w:rPr>
              <w:t>
*.12. Сведения о производственной площадке товара ветеринарного назначения или его составляющей части</w:t>
            </w:r>
          </w:p>
          <w:bookmarkEnd w:id="655"/>
          <w:p>
            <w:pPr>
              <w:spacing w:after="20"/>
              <w:ind w:left="20"/>
              <w:jc w:val="both"/>
            </w:pPr>
            <w:r>
              <w:rPr>
                <w:rFonts w:ascii="Times New Roman"/>
                <w:b w:val="false"/>
                <w:i w:val="false"/>
                <w:color w:val="000000"/>
                <w:sz w:val="20"/>
              </w:rPr>
              <w:t>
(hccdo:‌Veterinary‌Item‌Manufacturing‌Area‌Details)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56"/>
          <w:p>
            <w:pPr>
              <w:spacing w:after="20"/>
              <w:ind w:left="20"/>
              <w:jc w:val="both"/>
            </w:pPr>
            <w:r>
              <w:rPr>
                <w:rFonts w:ascii="Times New Roman"/>
                <w:b w:val="false"/>
                <w:i w:val="false"/>
                <w:color w:val="000000"/>
                <w:sz w:val="20"/>
              </w:rPr>
              <w:t>
hccdo:‌Veterinary‌Item‌Manufacturing‌Area‌Details‌Type (M.HC.CDT.01248)</w:t>
            </w:r>
          </w:p>
          <w:bookmarkEnd w:id="6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57"/>
          <w:p>
            <w:pPr>
              <w:spacing w:after="20"/>
              <w:ind w:left="20"/>
              <w:jc w:val="both"/>
            </w:pPr>
            <w:r>
              <w:rPr>
                <w:rFonts w:ascii="Times New Roman"/>
                <w:b w:val="false"/>
                <w:i w:val="false"/>
                <w:color w:val="000000"/>
                <w:sz w:val="20"/>
              </w:rPr>
              <w:t>
*.12.1. Наименование производственной площадки</w:t>
            </w:r>
          </w:p>
          <w:bookmarkEnd w:id="657"/>
          <w:p>
            <w:pPr>
              <w:spacing w:after="20"/>
              <w:ind w:left="20"/>
              <w:jc w:val="both"/>
            </w:pPr>
            <w:r>
              <w:rPr>
                <w:rFonts w:ascii="Times New Roman"/>
                <w:b w:val="false"/>
                <w:i w:val="false"/>
                <w:color w:val="000000"/>
                <w:sz w:val="20"/>
              </w:rPr>
              <w:t>
(hcsdo:‌Manufacturing‌Area‌Name)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58"/>
          <w:p>
            <w:pPr>
              <w:spacing w:after="20"/>
              <w:ind w:left="20"/>
              <w:jc w:val="both"/>
            </w:pPr>
            <w:r>
              <w:rPr>
                <w:rFonts w:ascii="Times New Roman"/>
                <w:b w:val="false"/>
                <w:i w:val="false"/>
                <w:color w:val="000000"/>
                <w:sz w:val="20"/>
              </w:rPr>
              <w:t>
csdo:‌Name300‌Type (M.SDT.00056)</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59"/>
          <w:p>
            <w:pPr>
              <w:spacing w:after="20"/>
              <w:ind w:left="20"/>
              <w:jc w:val="both"/>
            </w:pPr>
            <w:r>
              <w:rPr>
                <w:rFonts w:ascii="Times New Roman"/>
                <w:b w:val="false"/>
                <w:i w:val="false"/>
                <w:color w:val="000000"/>
                <w:sz w:val="20"/>
              </w:rPr>
              <w:t>
*.12.2. Адрес</w:t>
            </w:r>
          </w:p>
          <w:bookmarkEnd w:id="659"/>
          <w:p>
            <w:pPr>
              <w:spacing w:after="20"/>
              <w:ind w:left="20"/>
              <w:jc w:val="both"/>
            </w:pPr>
            <w:r>
              <w:rPr>
                <w:rFonts w:ascii="Times New Roman"/>
                <w:b w:val="false"/>
                <w:i w:val="false"/>
                <w:color w:val="000000"/>
                <w:sz w:val="20"/>
              </w:rPr>
              <w:t>
(ccdo:‌Object‌Address‌Details)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60"/>
          <w:p>
            <w:pPr>
              <w:spacing w:after="20"/>
              <w:ind w:left="20"/>
              <w:jc w:val="both"/>
            </w:pPr>
            <w:r>
              <w:rPr>
                <w:rFonts w:ascii="Times New Roman"/>
                <w:b w:val="false"/>
                <w:i w:val="false"/>
                <w:color w:val="000000"/>
                <w:sz w:val="20"/>
              </w:rPr>
              <w:t>
ccdo:‌Object‌Address‌Details‌Type (M.CDT.00082)</w:t>
            </w:r>
          </w:p>
          <w:bookmarkEnd w:id="6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61"/>
          <w:p>
            <w:pPr>
              <w:spacing w:after="20"/>
              <w:ind w:left="20"/>
              <w:jc w:val="both"/>
            </w:pPr>
            <w:r>
              <w:rPr>
                <w:rFonts w:ascii="Times New Roman"/>
                <w:b w:val="false"/>
                <w:i w:val="false"/>
                <w:color w:val="000000"/>
                <w:sz w:val="20"/>
              </w:rPr>
              <w:t>
*.12.2.1. Код страны</w:t>
            </w:r>
          </w:p>
          <w:bookmarkEnd w:id="661"/>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62"/>
          <w:p>
            <w:pPr>
              <w:spacing w:after="20"/>
              <w:ind w:left="20"/>
              <w:jc w:val="both"/>
            </w:pPr>
            <w:r>
              <w:rPr>
                <w:rFonts w:ascii="Times New Roman"/>
                <w:b w:val="false"/>
                <w:i w:val="false"/>
                <w:color w:val="000000"/>
                <w:sz w:val="20"/>
              </w:rPr>
              <w:t>
csdo:‌Unified‌Country‌Code‌Type (M.SDT.00112)</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63"/>
          <w:p>
            <w:pPr>
              <w:spacing w:after="20"/>
              <w:ind w:left="20"/>
              <w:jc w:val="both"/>
            </w:pPr>
            <w:r>
              <w:rPr>
                <w:rFonts w:ascii="Times New Roman"/>
                <w:b w:val="false"/>
                <w:i w:val="false"/>
                <w:color w:val="000000"/>
                <w:sz w:val="20"/>
              </w:rPr>
              <w:t>
а) идентификатор справочника (классификатора)</w:t>
            </w:r>
          </w:p>
          <w:bookmarkEnd w:id="66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64"/>
          <w:p>
            <w:pPr>
              <w:spacing w:after="20"/>
              <w:ind w:left="20"/>
              <w:jc w:val="both"/>
            </w:pPr>
            <w:r>
              <w:rPr>
                <w:rFonts w:ascii="Times New Roman"/>
                <w:b w:val="false"/>
                <w:i w:val="false"/>
                <w:color w:val="000000"/>
                <w:sz w:val="20"/>
              </w:rPr>
              <w:t>
csdo:‌Reference‌Data‌Id‌Type (M.SDT.00091)</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65"/>
          <w:p>
            <w:pPr>
              <w:spacing w:after="20"/>
              <w:ind w:left="20"/>
              <w:jc w:val="both"/>
            </w:pPr>
            <w:r>
              <w:rPr>
                <w:rFonts w:ascii="Times New Roman"/>
                <w:b w:val="false"/>
                <w:i w:val="false"/>
                <w:color w:val="000000"/>
                <w:sz w:val="20"/>
              </w:rPr>
              <w:t>
*.12.2.2. Код территории</w:t>
            </w:r>
          </w:p>
          <w:bookmarkEnd w:id="665"/>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66"/>
          <w:p>
            <w:pPr>
              <w:spacing w:after="20"/>
              <w:ind w:left="20"/>
              <w:jc w:val="both"/>
            </w:pPr>
            <w:r>
              <w:rPr>
                <w:rFonts w:ascii="Times New Roman"/>
                <w:b w:val="false"/>
                <w:i w:val="false"/>
                <w:color w:val="000000"/>
                <w:sz w:val="20"/>
              </w:rPr>
              <w:t>
csdo:‌Territory‌Code‌Type (M.SDT.00031)</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67"/>
          <w:p>
            <w:pPr>
              <w:spacing w:after="20"/>
              <w:ind w:left="20"/>
              <w:jc w:val="both"/>
            </w:pPr>
            <w:r>
              <w:rPr>
                <w:rFonts w:ascii="Times New Roman"/>
                <w:b w:val="false"/>
                <w:i w:val="false"/>
                <w:color w:val="000000"/>
                <w:sz w:val="20"/>
              </w:rPr>
              <w:t>
*.12.2.3. Регион</w:t>
            </w:r>
          </w:p>
          <w:bookmarkEnd w:id="667"/>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68"/>
          <w:p>
            <w:pPr>
              <w:spacing w:after="20"/>
              <w:ind w:left="20"/>
              <w:jc w:val="both"/>
            </w:pPr>
            <w:r>
              <w:rPr>
                <w:rFonts w:ascii="Times New Roman"/>
                <w:b w:val="false"/>
                <w:i w:val="false"/>
                <w:color w:val="000000"/>
                <w:sz w:val="20"/>
              </w:rPr>
              <w:t>
csdo:‌Name120‌Type (M.SDT.00055)</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69"/>
          <w:p>
            <w:pPr>
              <w:spacing w:after="20"/>
              <w:ind w:left="20"/>
              <w:jc w:val="both"/>
            </w:pPr>
            <w:r>
              <w:rPr>
                <w:rFonts w:ascii="Times New Roman"/>
                <w:b w:val="false"/>
                <w:i w:val="false"/>
                <w:color w:val="000000"/>
                <w:sz w:val="20"/>
              </w:rPr>
              <w:t>
*.12.2.4. Район</w:t>
            </w:r>
          </w:p>
          <w:bookmarkEnd w:id="669"/>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70"/>
          <w:p>
            <w:pPr>
              <w:spacing w:after="20"/>
              <w:ind w:left="20"/>
              <w:jc w:val="both"/>
            </w:pPr>
            <w:r>
              <w:rPr>
                <w:rFonts w:ascii="Times New Roman"/>
                <w:b w:val="false"/>
                <w:i w:val="false"/>
                <w:color w:val="000000"/>
                <w:sz w:val="20"/>
              </w:rPr>
              <w:t>
csdo:‌Name120‌Type (M.SDT.00055)</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71"/>
          <w:p>
            <w:pPr>
              <w:spacing w:after="20"/>
              <w:ind w:left="20"/>
              <w:jc w:val="both"/>
            </w:pPr>
            <w:r>
              <w:rPr>
                <w:rFonts w:ascii="Times New Roman"/>
                <w:b w:val="false"/>
                <w:i w:val="false"/>
                <w:color w:val="000000"/>
                <w:sz w:val="20"/>
              </w:rPr>
              <w:t>
*.12.2.5. Город</w:t>
            </w:r>
          </w:p>
          <w:bookmarkEnd w:id="671"/>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72"/>
          <w:p>
            <w:pPr>
              <w:spacing w:after="20"/>
              <w:ind w:left="20"/>
              <w:jc w:val="both"/>
            </w:pPr>
            <w:r>
              <w:rPr>
                <w:rFonts w:ascii="Times New Roman"/>
                <w:b w:val="false"/>
                <w:i w:val="false"/>
                <w:color w:val="000000"/>
                <w:sz w:val="20"/>
              </w:rPr>
              <w:t>
csdo:‌Name120‌Type (M.SDT.00055)</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73"/>
          <w:p>
            <w:pPr>
              <w:spacing w:after="20"/>
              <w:ind w:left="20"/>
              <w:jc w:val="both"/>
            </w:pPr>
            <w:r>
              <w:rPr>
                <w:rFonts w:ascii="Times New Roman"/>
                <w:b w:val="false"/>
                <w:i w:val="false"/>
                <w:color w:val="000000"/>
                <w:sz w:val="20"/>
              </w:rPr>
              <w:t>
*.12.2.6. Населенный пункт</w:t>
            </w:r>
          </w:p>
          <w:bookmarkEnd w:id="673"/>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74"/>
          <w:p>
            <w:pPr>
              <w:spacing w:after="20"/>
              <w:ind w:left="20"/>
              <w:jc w:val="both"/>
            </w:pPr>
            <w:r>
              <w:rPr>
                <w:rFonts w:ascii="Times New Roman"/>
                <w:b w:val="false"/>
                <w:i w:val="false"/>
                <w:color w:val="000000"/>
                <w:sz w:val="20"/>
              </w:rPr>
              <w:t>
csdo:‌Name120‌Type (M.SDT.00055)</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75"/>
          <w:p>
            <w:pPr>
              <w:spacing w:after="20"/>
              <w:ind w:left="20"/>
              <w:jc w:val="both"/>
            </w:pPr>
            <w:r>
              <w:rPr>
                <w:rFonts w:ascii="Times New Roman"/>
                <w:b w:val="false"/>
                <w:i w:val="false"/>
                <w:color w:val="000000"/>
                <w:sz w:val="20"/>
              </w:rPr>
              <w:t>
*.12.2.7. Улица</w:t>
            </w:r>
          </w:p>
          <w:bookmarkEnd w:id="675"/>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76"/>
          <w:p>
            <w:pPr>
              <w:spacing w:after="20"/>
              <w:ind w:left="20"/>
              <w:jc w:val="both"/>
            </w:pPr>
            <w:r>
              <w:rPr>
                <w:rFonts w:ascii="Times New Roman"/>
                <w:b w:val="false"/>
                <w:i w:val="false"/>
                <w:color w:val="000000"/>
                <w:sz w:val="20"/>
              </w:rPr>
              <w:t>
csdo:‌Name120‌Type (M.SDT.00055)</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77"/>
          <w:p>
            <w:pPr>
              <w:spacing w:after="20"/>
              <w:ind w:left="20"/>
              <w:jc w:val="both"/>
            </w:pPr>
            <w:r>
              <w:rPr>
                <w:rFonts w:ascii="Times New Roman"/>
                <w:b w:val="false"/>
                <w:i w:val="false"/>
                <w:color w:val="000000"/>
                <w:sz w:val="20"/>
              </w:rPr>
              <w:t>
*.12.2.8. Номер дома</w:t>
            </w:r>
          </w:p>
          <w:bookmarkEnd w:id="677"/>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78"/>
          <w:p>
            <w:pPr>
              <w:spacing w:after="20"/>
              <w:ind w:left="20"/>
              <w:jc w:val="both"/>
            </w:pPr>
            <w:r>
              <w:rPr>
                <w:rFonts w:ascii="Times New Roman"/>
                <w:b w:val="false"/>
                <w:i w:val="false"/>
                <w:color w:val="000000"/>
                <w:sz w:val="20"/>
              </w:rPr>
              <w:t>
csdo:‌Id50‌Type (M.SDT.00093)</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79"/>
          <w:p>
            <w:pPr>
              <w:spacing w:after="20"/>
              <w:ind w:left="20"/>
              <w:jc w:val="both"/>
            </w:pPr>
            <w:r>
              <w:rPr>
                <w:rFonts w:ascii="Times New Roman"/>
                <w:b w:val="false"/>
                <w:i w:val="false"/>
                <w:color w:val="000000"/>
                <w:sz w:val="20"/>
              </w:rPr>
              <w:t>
*.12.2.9. Номер помещения</w:t>
            </w:r>
          </w:p>
          <w:bookmarkEnd w:id="679"/>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80"/>
          <w:p>
            <w:pPr>
              <w:spacing w:after="20"/>
              <w:ind w:left="20"/>
              <w:jc w:val="both"/>
            </w:pPr>
            <w:r>
              <w:rPr>
                <w:rFonts w:ascii="Times New Roman"/>
                <w:b w:val="false"/>
                <w:i w:val="false"/>
                <w:color w:val="000000"/>
                <w:sz w:val="20"/>
              </w:rPr>
              <w:t>
csdo:‌Id20‌Type (M.SDT.00092)</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81"/>
          <w:p>
            <w:pPr>
              <w:spacing w:after="20"/>
              <w:ind w:left="20"/>
              <w:jc w:val="both"/>
            </w:pPr>
            <w:r>
              <w:rPr>
                <w:rFonts w:ascii="Times New Roman"/>
                <w:b w:val="false"/>
                <w:i w:val="false"/>
                <w:color w:val="000000"/>
                <w:sz w:val="20"/>
              </w:rPr>
              <w:t>
*.13. Регистрационный номер записи</w:t>
            </w:r>
          </w:p>
          <w:bookmarkEnd w:id="681"/>
          <w:p>
            <w:pPr>
              <w:spacing w:after="20"/>
              <w:ind w:left="20"/>
              <w:jc w:val="both"/>
            </w:pPr>
            <w:r>
              <w:rPr>
                <w:rFonts w:ascii="Times New Roman"/>
                <w:b w:val="false"/>
                <w:i w:val="false"/>
                <w:color w:val="000000"/>
                <w:sz w:val="20"/>
              </w:rPr>
              <w:t>
(hcsdo:‌Record‌Registration‌Number‌Id)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записи из единого реестра производителей товаров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82"/>
          <w:p>
            <w:pPr>
              <w:spacing w:after="20"/>
              <w:ind w:left="20"/>
              <w:jc w:val="both"/>
            </w:pPr>
            <w:r>
              <w:rPr>
                <w:rFonts w:ascii="Times New Roman"/>
                <w:b w:val="false"/>
                <w:i w:val="false"/>
                <w:color w:val="000000"/>
                <w:sz w:val="20"/>
              </w:rPr>
              <w:t>
csdo:‌Id20‌Type (M.SDT.00092)</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83"/>
          <w:p>
            <w:pPr>
              <w:spacing w:after="20"/>
              <w:ind w:left="20"/>
              <w:jc w:val="both"/>
            </w:pPr>
            <w:r>
              <w:rPr>
                <w:rFonts w:ascii="Times New Roman"/>
                <w:b w:val="false"/>
                <w:i w:val="false"/>
                <w:color w:val="000000"/>
                <w:sz w:val="20"/>
              </w:rPr>
              <w:t>
*.14. Код страны</w:t>
            </w:r>
          </w:p>
          <w:bookmarkEnd w:id="683"/>
          <w:p>
            <w:pPr>
              <w:spacing w:after="20"/>
              <w:ind w:left="20"/>
              <w:jc w:val="both"/>
            </w:pPr>
            <w:r>
              <w:rPr>
                <w:rFonts w:ascii="Times New Roman"/>
                <w:b w:val="false"/>
                <w:i w:val="false"/>
                <w:color w:val="000000"/>
                <w:sz w:val="20"/>
              </w:rPr>
              <w:t>
(csdo:‌Country‌Code)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 в единый реестр производителей товаров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84"/>
          <w:p>
            <w:pPr>
              <w:spacing w:after="20"/>
              <w:ind w:left="20"/>
              <w:jc w:val="both"/>
            </w:pPr>
            <w:r>
              <w:rPr>
                <w:rFonts w:ascii="Times New Roman"/>
                <w:b w:val="false"/>
                <w:i w:val="false"/>
                <w:color w:val="000000"/>
                <w:sz w:val="20"/>
              </w:rPr>
              <w:t>
csdo:‌Country‌Code‌Type (M.SDT.00001)</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85"/>
          <w:p>
            <w:pPr>
              <w:spacing w:after="20"/>
              <w:ind w:left="20"/>
              <w:jc w:val="both"/>
            </w:pPr>
            <w:r>
              <w:rPr>
                <w:rFonts w:ascii="Times New Roman"/>
                <w:b w:val="false"/>
                <w:i w:val="false"/>
                <w:color w:val="000000"/>
                <w:sz w:val="20"/>
              </w:rPr>
              <w:t>
2.7.12. Код страны</w:t>
            </w:r>
          </w:p>
          <w:bookmarkEnd w:id="685"/>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cтрана происхождения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86"/>
          <w:p>
            <w:pPr>
              <w:spacing w:after="20"/>
              <w:ind w:left="20"/>
              <w:jc w:val="both"/>
            </w:pPr>
            <w:r>
              <w:rPr>
                <w:rFonts w:ascii="Times New Roman"/>
                <w:b w:val="false"/>
                <w:i w:val="false"/>
                <w:color w:val="000000"/>
                <w:sz w:val="20"/>
              </w:rPr>
              <w:t>
csdo:‌Unified‌Country‌Code‌Type (M.SDT.00112)</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87"/>
          <w:p>
            <w:pPr>
              <w:spacing w:after="20"/>
              <w:ind w:left="20"/>
              <w:jc w:val="both"/>
            </w:pPr>
            <w:r>
              <w:rPr>
                <w:rFonts w:ascii="Times New Roman"/>
                <w:b w:val="false"/>
                <w:i w:val="false"/>
                <w:color w:val="000000"/>
                <w:sz w:val="20"/>
              </w:rPr>
              <w:t>
а) идентификатор справочника (классификатора)</w:t>
            </w:r>
          </w:p>
          <w:bookmarkEnd w:id="68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88"/>
          <w:p>
            <w:pPr>
              <w:spacing w:after="20"/>
              <w:ind w:left="20"/>
              <w:jc w:val="both"/>
            </w:pPr>
            <w:r>
              <w:rPr>
                <w:rFonts w:ascii="Times New Roman"/>
                <w:b w:val="false"/>
                <w:i w:val="false"/>
                <w:color w:val="000000"/>
                <w:sz w:val="20"/>
              </w:rPr>
              <w:t>
csdo:‌Reference‌Data‌Id‌Type (M.SDT.00091)</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89"/>
          <w:p>
            <w:pPr>
              <w:spacing w:after="20"/>
              <w:ind w:left="20"/>
              <w:jc w:val="both"/>
            </w:pPr>
            <w:r>
              <w:rPr>
                <w:rFonts w:ascii="Times New Roman"/>
                <w:b w:val="false"/>
                <w:i w:val="false"/>
                <w:color w:val="000000"/>
                <w:sz w:val="20"/>
              </w:rPr>
              <w:t>
2.7.13. Номер серии товара ветеринарного назначения</w:t>
            </w:r>
          </w:p>
          <w:bookmarkEnd w:id="689"/>
          <w:p>
            <w:pPr>
              <w:spacing w:after="20"/>
              <w:ind w:left="20"/>
              <w:jc w:val="both"/>
            </w:pPr>
            <w:r>
              <w:rPr>
                <w:rFonts w:ascii="Times New Roman"/>
                <w:b w:val="false"/>
                <w:i w:val="false"/>
                <w:color w:val="000000"/>
                <w:sz w:val="20"/>
              </w:rPr>
              <w:t>
(hcsdo:‌Veterinary‌Item‌Batch‌Number‌Id)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90"/>
          <w:p>
            <w:pPr>
              <w:spacing w:after="20"/>
              <w:ind w:left="20"/>
              <w:jc w:val="both"/>
            </w:pPr>
            <w:r>
              <w:rPr>
                <w:rFonts w:ascii="Times New Roman"/>
                <w:b w:val="false"/>
                <w:i w:val="false"/>
                <w:color w:val="000000"/>
                <w:sz w:val="20"/>
              </w:rPr>
              <w:t>
csdo:‌Id50‌Type (M.SDT.00093)</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91"/>
          <w:p>
            <w:pPr>
              <w:spacing w:after="20"/>
              <w:ind w:left="20"/>
              <w:jc w:val="both"/>
            </w:pPr>
            <w:r>
              <w:rPr>
                <w:rFonts w:ascii="Times New Roman"/>
                <w:b w:val="false"/>
                <w:i w:val="false"/>
                <w:color w:val="000000"/>
                <w:sz w:val="20"/>
              </w:rPr>
              <w:t>
2.7.14. Дата производства</w:t>
            </w:r>
          </w:p>
          <w:bookmarkEnd w:id="691"/>
          <w:p>
            <w:pPr>
              <w:spacing w:after="20"/>
              <w:ind w:left="20"/>
              <w:jc w:val="both"/>
            </w:pPr>
            <w:r>
              <w:rPr>
                <w:rFonts w:ascii="Times New Roman"/>
                <w:b w:val="false"/>
                <w:i w:val="false"/>
                <w:color w:val="000000"/>
                <w:sz w:val="20"/>
              </w:rPr>
              <w:t>
(hcsdo:‌Manufacturing‌Date)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92"/>
          <w:p>
            <w:pPr>
              <w:spacing w:after="20"/>
              <w:ind w:left="20"/>
              <w:jc w:val="both"/>
            </w:pPr>
            <w:r>
              <w:rPr>
                <w:rFonts w:ascii="Times New Roman"/>
                <w:b w:val="false"/>
                <w:i w:val="false"/>
                <w:color w:val="000000"/>
                <w:sz w:val="20"/>
              </w:rPr>
              <w:t>
bdt:‌Date‌Type (M.BDT.00005)</w:t>
            </w:r>
          </w:p>
          <w:bookmarkEnd w:id="69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93"/>
          <w:p>
            <w:pPr>
              <w:spacing w:after="20"/>
              <w:ind w:left="20"/>
              <w:jc w:val="both"/>
            </w:pPr>
            <w:r>
              <w:rPr>
                <w:rFonts w:ascii="Times New Roman"/>
                <w:b w:val="false"/>
                <w:i w:val="false"/>
                <w:color w:val="000000"/>
                <w:sz w:val="20"/>
              </w:rPr>
              <w:t>
2.7.15. Дата окончания срока годности продукта</w:t>
            </w:r>
          </w:p>
          <w:bookmarkEnd w:id="693"/>
          <w:p>
            <w:pPr>
              <w:spacing w:after="20"/>
              <w:ind w:left="20"/>
              <w:jc w:val="both"/>
            </w:pPr>
            <w:r>
              <w:rPr>
                <w:rFonts w:ascii="Times New Roman"/>
                <w:b w:val="false"/>
                <w:i w:val="false"/>
                <w:color w:val="000000"/>
                <w:sz w:val="20"/>
              </w:rPr>
              <w:t>
(csdo:‌Product‌Shelf‌Life‌End‌Date)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истечения срока годности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94"/>
          <w:p>
            <w:pPr>
              <w:spacing w:after="20"/>
              <w:ind w:left="20"/>
              <w:jc w:val="both"/>
            </w:pPr>
            <w:r>
              <w:rPr>
                <w:rFonts w:ascii="Times New Roman"/>
                <w:b w:val="false"/>
                <w:i w:val="false"/>
                <w:color w:val="000000"/>
                <w:sz w:val="20"/>
              </w:rPr>
              <w:t>
bdt:‌Date‌Type (M.BDT.00005)</w:t>
            </w:r>
          </w:p>
          <w:bookmarkEnd w:id="69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95"/>
          <w:p>
            <w:pPr>
              <w:spacing w:after="20"/>
              <w:ind w:left="20"/>
              <w:jc w:val="both"/>
            </w:pPr>
            <w:r>
              <w:rPr>
                <w:rFonts w:ascii="Times New Roman"/>
                <w:b w:val="false"/>
                <w:i w:val="false"/>
                <w:color w:val="000000"/>
                <w:sz w:val="20"/>
              </w:rPr>
              <w:t>
2.7.16. Примечание</w:t>
            </w:r>
          </w:p>
          <w:bookmarkEnd w:id="695"/>
          <w:p>
            <w:pPr>
              <w:spacing w:after="20"/>
              <w:ind w:left="20"/>
              <w:jc w:val="both"/>
            </w:pPr>
            <w:r>
              <w:rPr>
                <w:rFonts w:ascii="Times New Roman"/>
                <w:b w:val="false"/>
                <w:i w:val="false"/>
                <w:color w:val="000000"/>
                <w:sz w:val="20"/>
              </w:rPr>
              <w:t>
(csdo:‌Note‌Text)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о товаре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96"/>
          <w:p>
            <w:pPr>
              <w:spacing w:after="20"/>
              <w:ind w:left="20"/>
              <w:jc w:val="both"/>
            </w:pPr>
            <w:r>
              <w:rPr>
                <w:rFonts w:ascii="Times New Roman"/>
                <w:b w:val="false"/>
                <w:i w:val="false"/>
                <w:color w:val="000000"/>
                <w:sz w:val="20"/>
              </w:rPr>
              <w:t>
csdo:‌Text4000‌Type (M.SDT.00088)</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97"/>
          <w:p>
            <w:pPr>
              <w:spacing w:after="20"/>
              <w:ind w:left="20"/>
              <w:jc w:val="both"/>
            </w:pPr>
            <w:r>
              <w:rPr>
                <w:rFonts w:ascii="Times New Roman"/>
                <w:b w:val="false"/>
                <w:i w:val="false"/>
                <w:color w:val="000000"/>
                <w:sz w:val="20"/>
              </w:rPr>
              <w:t>
2.8. Сведения о дозировке лекарственного препарата</w:t>
            </w:r>
          </w:p>
          <w:bookmarkEnd w:id="697"/>
          <w:p>
            <w:pPr>
              <w:spacing w:after="20"/>
              <w:ind w:left="20"/>
              <w:jc w:val="both"/>
            </w:pPr>
            <w:r>
              <w:rPr>
                <w:rFonts w:ascii="Times New Roman"/>
                <w:b w:val="false"/>
                <w:i w:val="false"/>
                <w:color w:val="000000"/>
                <w:sz w:val="20"/>
              </w:rPr>
              <w:t>
(hccdo:‌Drug‌Dosage‌Details)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дозировке ветеринарного лекарственнего препарата, кормовой добавки при применении которых выявлена неблагоприятная реакция у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98"/>
          <w:p>
            <w:pPr>
              <w:spacing w:after="20"/>
              <w:ind w:left="20"/>
              <w:jc w:val="both"/>
            </w:pPr>
            <w:r>
              <w:rPr>
                <w:rFonts w:ascii="Times New Roman"/>
                <w:b w:val="false"/>
                <w:i w:val="false"/>
                <w:color w:val="000000"/>
                <w:sz w:val="20"/>
              </w:rPr>
              <w:t>
hccdo:‌Drug‌Dosage‌Details‌Type (M.HC.CDT.00720)</w:t>
            </w:r>
          </w:p>
          <w:bookmarkEnd w:id="6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99"/>
          <w:p>
            <w:pPr>
              <w:spacing w:after="20"/>
              <w:ind w:left="20"/>
              <w:jc w:val="both"/>
            </w:pPr>
            <w:r>
              <w:rPr>
                <w:rFonts w:ascii="Times New Roman"/>
                <w:b w:val="false"/>
                <w:i w:val="false"/>
                <w:color w:val="000000"/>
                <w:sz w:val="20"/>
              </w:rPr>
              <w:t>
2.8.1. Сведения о единице дозирования лекарственного препарата</w:t>
            </w:r>
          </w:p>
          <w:bookmarkEnd w:id="699"/>
          <w:p>
            <w:pPr>
              <w:spacing w:after="20"/>
              <w:ind w:left="20"/>
              <w:jc w:val="both"/>
            </w:pPr>
            <w:r>
              <w:rPr>
                <w:rFonts w:ascii="Times New Roman"/>
                <w:b w:val="false"/>
                <w:i w:val="false"/>
                <w:color w:val="000000"/>
                <w:sz w:val="20"/>
              </w:rPr>
              <w:t>
(hccdo:‌Drug‌Dosage‌Unit‌Details)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единице дозирования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00"/>
          <w:p>
            <w:pPr>
              <w:spacing w:after="20"/>
              <w:ind w:left="20"/>
              <w:jc w:val="both"/>
            </w:pPr>
            <w:r>
              <w:rPr>
                <w:rFonts w:ascii="Times New Roman"/>
                <w:b w:val="false"/>
                <w:i w:val="false"/>
                <w:color w:val="000000"/>
                <w:sz w:val="20"/>
              </w:rPr>
              <w:t>
hccdo:‌Dosage‌Unit‌Details‌Type (M.HC.CDT.00719)</w:t>
            </w:r>
          </w:p>
          <w:bookmarkEnd w:id="7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01"/>
          <w:p>
            <w:pPr>
              <w:spacing w:after="20"/>
              <w:ind w:left="20"/>
              <w:jc w:val="both"/>
            </w:pPr>
            <w:r>
              <w:rPr>
                <w:rFonts w:ascii="Times New Roman"/>
                <w:b w:val="false"/>
                <w:i w:val="false"/>
                <w:color w:val="000000"/>
                <w:sz w:val="20"/>
              </w:rPr>
              <w:t>
*.1. Код вида единицы выражения состава лекарственного препарата</w:t>
            </w:r>
          </w:p>
          <w:bookmarkEnd w:id="701"/>
          <w:p>
            <w:pPr>
              <w:spacing w:after="20"/>
              <w:ind w:left="20"/>
              <w:jc w:val="both"/>
            </w:pPr>
            <w:r>
              <w:rPr>
                <w:rFonts w:ascii="Times New Roman"/>
                <w:b w:val="false"/>
                <w:i w:val="false"/>
                <w:color w:val="000000"/>
                <w:sz w:val="20"/>
              </w:rPr>
              <w:t>
(hcsdo:‌Drug‌Dosage‌Unit‌Kind‌Code)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единицы выражения состава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02"/>
          <w:p>
            <w:pPr>
              <w:spacing w:after="20"/>
              <w:ind w:left="20"/>
              <w:jc w:val="both"/>
            </w:pPr>
            <w:r>
              <w:rPr>
                <w:rFonts w:ascii="Times New Roman"/>
                <w:b w:val="false"/>
                <w:i w:val="false"/>
                <w:color w:val="000000"/>
                <w:sz w:val="20"/>
              </w:rPr>
              <w:t>
csdo:‌Code2‌Type (M.SDT.00170)</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03"/>
          <w:p>
            <w:pPr>
              <w:spacing w:after="20"/>
              <w:ind w:left="20"/>
              <w:jc w:val="both"/>
            </w:pPr>
            <w:r>
              <w:rPr>
                <w:rFonts w:ascii="Times New Roman"/>
                <w:b w:val="false"/>
                <w:i w:val="false"/>
                <w:color w:val="000000"/>
                <w:sz w:val="20"/>
              </w:rPr>
              <w:t>
*.2. Наименование вида единицы выражения состава лекарственного препарата</w:t>
            </w:r>
          </w:p>
          <w:bookmarkEnd w:id="703"/>
          <w:p>
            <w:pPr>
              <w:spacing w:after="20"/>
              <w:ind w:left="20"/>
              <w:jc w:val="both"/>
            </w:pPr>
            <w:r>
              <w:rPr>
                <w:rFonts w:ascii="Times New Roman"/>
                <w:b w:val="false"/>
                <w:i w:val="false"/>
                <w:color w:val="000000"/>
                <w:sz w:val="20"/>
              </w:rPr>
              <w:t>
(hcsdo:‌Dosage‌Unit‌Kind‌Name)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единицы выражения состава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04"/>
          <w:p>
            <w:pPr>
              <w:spacing w:after="20"/>
              <w:ind w:left="20"/>
              <w:jc w:val="both"/>
            </w:pPr>
            <w:r>
              <w:rPr>
                <w:rFonts w:ascii="Times New Roman"/>
                <w:b w:val="false"/>
                <w:i w:val="false"/>
                <w:color w:val="000000"/>
                <w:sz w:val="20"/>
              </w:rPr>
              <w:t>
csdo:‌Name500‌Type (M.SDT.00134)</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05"/>
          <w:p>
            <w:pPr>
              <w:spacing w:after="20"/>
              <w:ind w:left="20"/>
              <w:jc w:val="both"/>
            </w:pPr>
            <w:r>
              <w:rPr>
                <w:rFonts w:ascii="Times New Roman"/>
                <w:b w:val="false"/>
                <w:i w:val="false"/>
                <w:color w:val="000000"/>
                <w:sz w:val="20"/>
              </w:rPr>
              <w:t>
*.3. Величина единицы дозирования (концентрации)</w:t>
            </w:r>
          </w:p>
          <w:bookmarkEnd w:id="705"/>
          <w:p>
            <w:pPr>
              <w:spacing w:after="20"/>
              <w:ind w:left="20"/>
              <w:jc w:val="both"/>
            </w:pPr>
            <w:r>
              <w:rPr>
                <w:rFonts w:ascii="Times New Roman"/>
                <w:b w:val="false"/>
                <w:i w:val="false"/>
                <w:color w:val="000000"/>
                <w:sz w:val="20"/>
              </w:rPr>
              <w:t>
(hcsdo:‌Dosage‌Unit‌Measure)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единицы дозирования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06"/>
          <w:p>
            <w:pPr>
              <w:spacing w:after="20"/>
              <w:ind w:left="20"/>
              <w:jc w:val="both"/>
            </w:pPr>
            <w:r>
              <w:rPr>
                <w:rFonts w:ascii="Times New Roman"/>
                <w:b w:val="false"/>
                <w:i w:val="false"/>
                <w:color w:val="000000"/>
                <w:sz w:val="20"/>
              </w:rPr>
              <w:t>
hcsdo:‌Dosage‌Unit‌Measure‌Type (M.HC.SDT.00719)</w:t>
            </w:r>
          </w:p>
          <w:bookmarkEnd w:id="706"/>
          <w:p>
            <w:pPr>
              <w:spacing w:after="20"/>
              <w:ind w:left="20"/>
              <w:jc w:val="both"/>
            </w:pPr>
            <w:r>
              <w:rPr>
                <w:rFonts w:ascii="Times New Roman"/>
                <w:b w:val="false"/>
                <w:i w:val="false"/>
                <w:color w:val="000000"/>
                <w:sz w:val="20"/>
              </w:rPr>
              <w:t>
Число в десятичной системе счисления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07"/>
          <w:p>
            <w:pPr>
              <w:spacing w:after="20"/>
              <w:ind w:left="20"/>
              <w:jc w:val="both"/>
            </w:pPr>
            <w:r>
              <w:rPr>
                <w:rFonts w:ascii="Times New Roman"/>
                <w:b w:val="false"/>
                <w:i w:val="false"/>
                <w:color w:val="000000"/>
                <w:sz w:val="20"/>
              </w:rPr>
              <w:t>
а) код единицы измерения дозировки и концентрации</w:t>
            </w:r>
          </w:p>
          <w:bookmarkEnd w:id="707"/>
          <w:p>
            <w:pPr>
              <w:spacing w:after="20"/>
              <w:ind w:left="20"/>
              <w:jc w:val="both"/>
            </w:pPr>
            <w:r>
              <w:rPr>
                <w:rFonts w:ascii="Times New Roman"/>
                <w:b w:val="false"/>
                <w:i w:val="false"/>
                <w:color w:val="000000"/>
                <w:sz w:val="20"/>
              </w:rPr>
              <w:t>
(атрибут ‌Substance‌Measure‌Code)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08"/>
          <w:p>
            <w:pPr>
              <w:spacing w:after="20"/>
              <w:ind w:left="20"/>
              <w:jc w:val="both"/>
            </w:pPr>
            <w:r>
              <w:rPr>
                <w:rFonts w:ascii="Times New Roman"/>
                <w:b w:val="false"/>
                <w:i w:val="false"/>
                <w:color w:val="000000"/>
                <w:sz w:val="20"/>
              </w:rPr>
              <w:t>
hcsdo:‌Substance‌Measure‌Code‌Type (M.HC.SDT.00217)</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единиц измерения дозировки и концентрации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09"/>
          <w:p>
            <w:pPr>
              <w:spacing w:after="20"/>
              <w:ind w:left="20"/>
              <w:jc w:val="both"/>
            </w:pPr>
            <w:r>
              <w:rPr>
                <w:rFonts w:ascii="Times New Roman"/>
                <w:b w:val="false"/>
                <w:i w:val="false"/>
                <w:color w:val="000000"/>
                <w:sz w:val="20"/>
              </w:rPr>
              <w:t>
б) идентификатор справочника (классификатора)</w:t>
            </w:r>
          </w:p>
          <w:bookmarkEnd w:id="70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10"/>
          <w:p>
            <w:pPr>
              <w:spacing w:after="20"/>
              <w:ind w:left="20"/>
              <w:jc w:val="both"/>
            </w:pPr>
            <w:r>
              <w:rPr>
                <w:rFonts w:ascii="Times New Roman"/>
                <w:b w:val="false"/>
                <w:i w:val="false"/>
                <w:color w:val="000000"/>
                <w:sz w:val="20"/>
              </w:rPr>
              <w:t>
csdo:‌Reference‌Data‌Id‌Type (M.SDT.00091)</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11"/>
          <w:p>
            <w:pPr>
              <w:spacing w:after="20"/>
              <w:ind w:left="20"/>
              <w:jc w:val="both"/>
            </w:pPr>
            <w:r>
              <w:rPr>
                <w:rFonts w:ascii="Times New Roman"/>
                <w:b w:val="false"/>
                <w:i w:val="false"/>
                <w:color w:val="000000"/>
                <w:sz w:val="20"/>
              </w:rPr>
              <w:t>
в) наименование единицы измерения дозировки и концентрации</w:t>
            </w:r>
          </w:p>
          <w:bookmarkEnd w:id="711"/>
          <w:p>
            <w:pPr>
              <w:spacing w:after="20"/>
              <w:ind w:left="20"/>
              <w:jc w:val="both"/>
            </w:pPr>
            <w:r>
              <w:rPr>
                <w:rFonts w:ascii="Times New Roman"/>
                <w:b w:val="false"/>
                <w:i w:val="false"/>
                <w:color w:val="000000"/>
                <w:sz w:val="20"/>
              </w:rPr>
              <w:t>
(атрибут ‌Substance‌Measure‌Name)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12"/>
          <w:p>
            <w:pPr>
              <w:spacing w:after="20"/>
              <w:ind w:left="20"/>
              <w:jc w:val="both"/>
            </w:pPr>
            <w:r>
              <w:rPr>
                <w:rFonts w:ascii="Times New Roman"/>
                <w:b w:val="false"/>
                <w:i w:val="false"/>
                <w:color w:val="000000"/>
                <w:sz w:val="20"/>
              </w:rPr>
              <w:t>
csdo:‌Name500‌Type (M.SDT.00134)</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13"/>
          <w:p>
            <w:pPr>
              <w:spacing w:after="20"/>
              <w:ind w:left="20"/>
              <w:jc w:val="both"/>
            </w:pPr>
            <w:r>
              <w:rPr>
                <w:rFonts w:ascii="Times New Roman"/>
                <w:b w:val="false"/>
                <w:i w:val="false"/>
                <w:color w:val="000000"/>
                <w:sz w:val="20"/>
              </w:rPr>
              <w:t>
г) масштаб</w:t>
            </w:r>
          </w:p>
          <w:bookmarkEnd w:id="713"/>
          <w:p>
            <w:pPr>
              <w:spacing w:after="20"/>
              <w:ind w:left="20"/>
              <w:jc w:val="both"/>
            </w:pPr>
            <w:r>
              <w:rPr>
                <w:rFonts w:ascii="Times New Roman"/>
                <w:b w:val="false"/>
                <w:i w:val="false"/>
                <w:color w:val="000000"/>
                <w:sz w:val="20"/>
              </w:rPr>
              <w:t>
(атрибут ‌Scale‌Number)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величины, представленный в виде показателя степени числа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14"/>
          <w:p>
            <w:pPr>
              <w:spacing w:after="20"/>
              <w:ind w:left="20"/>
              <w:jc w:val="both"/>
            </w:pPr>
            <w:r>
              <w:rPr>
                <w:rFonts w:ascii="Times New Roman"/>
                <w:b w:val="false"/>
                <w:i w:val="false"/>
                <w:color w:val="000000"/>
                <w:sz w:val="20"/>
              </w:rPr>
              <w:t>
csdo:‌Number2‌Type (M.SDT.00096)</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15"/>
          <w:p>
            <w:pPr>
              <w:spacing w:after="20"/>
              <w:ind w:left="20"/>
              <w:jc w:val="both"/>
            </w:pPr>
            <w:r>
              <w:rPr>
                <w:rFonts w:ascii="Times New Roman"/>
                <w:b w:val="false"/>
                <w:i w:val="false"/>
                <w:color w:val="000000"/>
                <w:sz w:val="20"/>
              </w:rPr>
              <w:t>
2.8.2. Сведения об ингредиенте, входящем в состав лекарственного препарата</w:t>
            </w:r>
          </w:p>
          <w:bookmarkEnd w:id="715"/>
          <w:p>
            <w:pPr>
              <w:spacing w:after="20"/>
              <w:ind w:left="20"/>
              <w:jc w:val="both"/>
            </w:pPr>
            <w:r>
              <w:rPr>
                <w:rFonts w:ascii="Times New Roman"/>
                <w:b w:val="false"/>
                <w:i w:val="false"/>
                <w:color w:val="000000"/>
                <w:sz w:val="20"/>
              </w:rPr>
              <w:t>
(hccdo:‌Drug‌Substance‌Details)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ингредиенте, входящем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16"/>
          <w:p>
            <w:pPr>
              <w:spacing w:after="20"/>
              <w:ind w:left="20"/>
              <w:jc w:val="both"/>
            </w:pPr>
            <w:r>
              <w:rPr>
                <w:rFonts w:ascii="Times New Roman"/>
                <w:b w:val="false"/>
                <w:i w:val="false"/>
                <w:color w:val="000000"/>
                <w:sz w:val="20"/>
              </w:rPr>
              <w:t>
hccdo:‌Drug‌Substance‌Details‌Type (M.HC.CDT.00243)</w:t>
            </w:r>
          </w:p>
          <w:bookmarkEnd w:id="7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17"/>
          <w:p>
            <w:pPr>
              <w:spacing w:after="20"/>
              <w:ind w:left="20"/>
              <w:jc w:val="both"/>
            </w:pPr>
            <w:r>
              <w:rPr>
                <w:rFonts w:ascii="Times New Roman"/>
                <w:b w:val="false"/>
                <w:i w:val="false"/>
                <w:color w:val="000000"/>
                <w:sz w:val="20"/>
              </w:rPr>
              <w:t>
*.1. Код функции ингредиента в составе лекарственного препарата</w:t>
            </w:r>
          </w:p>
          <w:bookmarkEnd w:id="717"/>
          <w:p>
            <w:pPr>
              <w:spacing w:after="20"/>
              <w:ind w:left="20"/>
              <w:jc w:val="both"/>
            </w:pPr>
            <w:r>
              <w:rPr>
                <w:rFonts w:ascii="Times New Roman"/>
                <w:b w:val="false"/>
                <w:i w:val="false"/>
                <w:color w:val="000000"/>
                <w:sz w:val="20"/>
              </w:rPr>
              <w:t>
(hcsdo:‌Drug‌Substance‌Role‌Code)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функции ингредиента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18"/>
          <w:p>
            <w:pPr>
              <w:spacing w:after="20"/>
              <w:ind w:left="20"/>
              <w:jc w:val="both"/>
            </w:pPr>
            <w:r>
              <w:rPr>
                <w:rFonts w:ascii="Times New Roman"/>
                <w:b w:val="false"/>
                <w:i w:val="false"/>
                <w:color w:val="000000"/>
                <w:sz w:val="20"/>
              </w:rPr>
              <w:t>
csdo:‌Code10‌Type (M.SDT.00179)</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19"/>
          <w:p>
            <w:pPr>
              <w:spacing w:after="20"/>
              <w:ind w:left="20"/>
              <w:jc w:val="both"/>
            </w:pPr>
            <w:r>
              <w:rPr>
                <w:rFonts w:ascii="Times New Roman"/>
                <w:b w:val="false"/>
                <w:i w:val="false"/>
                <w:color w:val="000000"/>
                <w:sz w:val="20"/>
              </w:rPr>
              <w:t>
*.2. Наименование функции ингредиента в составе лекарственного препарата</w:t>
            </w:r>
          </w:p>
          <w:bookmarkEnd w:id="719"/>
          <w:p>
            <w:pPr>
              <w:spacing w:after="20"/>
              <w:ind w:left="20"/>
              <w:jc w:val="both"/>
            </w:pPr>
            <w:r>
              <w:rPr>
                <w:rFonts w:ascii="Times New Roman"/>
                <w:b w:val="false"/>
                <w:i w:val="false"/>
                <w:color w:val="000000"/>
                <w:sz w:val="20"/>
              </w:rPr>
              <w:t>
(hcsdo:‌Drug‌Substance‌Role‌Name)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ингредиента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20"/>
          <w:p>
            <w:pPr>
              <w:spacing w:after="20"/>
              <w:ind w:left="20"/>
              <w:jc w:val="both"/>
            </w:pPr>
            <w:r>
              <w:rPr>
                <w:rFonts w:ascii="Times New Roman"/>
                <w:b w:val="false"/>
                <w:i w:val="false"/>
                <w:color w:val="000000"/>
                <w:sz w:val="20"/>
              </w:rPr>
              <w:t>
csdo:‌Name500‌Type (M.SDT.00134)</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21"/>
          <w:p>
            <w:pPr>
              <w:spacing w:after="20"/>
              <w:ind w:left="20"/>
              <w:jc w:val="both"/>
            </w:pPr>
            <w:r>
              <w:rPr>
                <w:rFonts w:ascii="Times New Roman"/>
                <w:b w:val="false"/>
                <w:i w:val="false"/>
                <w:color w:val="000000"/>
                <w:sz w:val="20"/>
              </w:rPr>
              <w:t>
*.3. Сведения об активной фармацевтической субстанции в составе лекарственного препарата</w:t>
            </w:r>
          </w:p>
          <w:bookmarkEnd w:id="721"/>
          <w:p>
            <w:pPr>
              <w:spacing w:after="20"/>
              <w:ind w:left="20"/>
              <w:jc w:val="both"/>
            </w:pPr>
            <w:r>
              <w:rPr>
                <w:rFonts w:ascii="Times New Roman"/>
                <w:b w:val="false"/>
                <w:i w:val="false"/>
                <w:color w:val="000000"/>
                <w:sz w:val="20"/>
              </w:rPr>
              <w:t>
(hccdo:‌Active‌Substance‌Details)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активной фармацевтической субстанции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22"/>
          <w:p>
            <w:pPr>
              <w:spacing w:after="20"/>
              <w:ind w:left="20"/>
              <w:jc w:val="both"/>
            </w:pPr>
            <w:r>
              <w:rPr>
                <w:rFonts w:ascii="Times New Roman"/>
                <w:b w:val="false"/>
                <w:i w:val="false"/>
                <w:color w:val="000000"/>
                <w:sz w:val="20"/>
              </w:rPr>
              <w:t>
hccdo:‌Active‌Substance‌Details‌Type (M.HC.CDT.00730)</w:t>
            </w:r>
          </w:p>
          <w:bookmarkEnd w:id="7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23"/>
          <w:p>
            <w:pPr>
              <w:spacing w:after="20"/>
              <w:ind w:left="20"/>
              <w:jc w:val="both"/>
            </w:pPr>
            <w:r>
              <w:rPr>
                <w:rFonts w:ascii="Times New Roman"/>
                <w:b w:val="false"/>
                <w:i w:val="false"/>
                <w:color w:val="000000"/>
                <w:sz w:val="20"/>
              </w:rPr>
              <w:t>
*.3.1. Код активной фармацевтической субстанции</w:t>
            </w:r>
          </w:p>
          <w:bookmarkEnd w:id="723"/>
          <w:p>
            <w:pPr>
              <w:spacing w:after="20"/>
              <w:ind w:left="20"/>
              <w:jc w:val="both"/>
            </w:pPr>
            <w:r>
              <w:rPr>
                <w:rFonts w:ascii="Times New Roman"/>
                <w:b w:val="false"/>
                <w:i w:val="false"/>
                <w:color w:val="000000"/>
                <w:sz w:val="20"/>
              </w:rPr>
              <w:t>
(hcsdo:‌Active‌Substance‌Code)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активной фармацевтической субстанции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24"/>
          <w:p>
            <w:pPr>
              <w:spacing w:after="20"/>
              <w:ind w:left="20"/>
              <w:jc w:val="both"/>
            </w:pPr>
            <w:r>
              <w:rPr>
                <w:rFonts w:ascii="Times New Roman"/>
                <w:b w:val="false"/>
                <w:i w:val="false"/>
                <w:color w:val="000000"/>
                <w:sz w:val="20"/>
              </w:rPr>
              <w:t>
hcsdo:‌Drug‌Code‌Type (M.HC.SDT.00211)</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25"/>
          <w:p>
            <w:pPr>
              <w:spacing w:after="20"/>
              <w:ind w:left="20"/>
              <w:jc w:val="both"/>
            </w:pPr>
            <w:r>
              <w:rPr>
                <w:rFonts w:ascii="Times New Roman"/>
                <w:b w:val="false"/>
                <w:i w:val="false"/>
                <w:color w:val="000000"/>
                <w:sz w:val="20"/>
              </w:rPr>
              <w:t>
а) идентификатор справочника (классификатора)</w:t>
            </w:r>
          </w:p>
          <w:bookmarkEnd w:id="72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26"/>
          <w:p>
            <w:pPr>
              <w:spacing w:after="20"/>
              <w:ind w:left="20"/>
              <w:jc w:val="both"/>
            </w:pPr>
            <w:r>
              <w:rPr>
                <w:rFonts w:ascii="Times New Roman"/>
                <w:b w:val="false"/>
                <w:i w:val="false"/>
                <w:color w:val="000000"/>
                <w:sz w:val="20"/>
              </w:rPr>
              <w:t>
csdo:‌Reference‌Data‌Id‌Type (M.SDT.00091)</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27"/>
          <w:p>
            <w:pPr>
              <w:spacing w:after="20"/>
              <w:ind w:left="20"/>
              <w:jc w:val="both"/>
            </w:pPr>
            <w:r>
              <w:rPr>
                <w:rFonts w:ascii="Times New Roman"/>
                <w:b w:val="false"/>
                <w:i w:val="false"/>
                <w:color w:val="000000"/>
                <w:sz w:val="20"/>
              </w:rPr>
              <w:t>
*.3.2. Наименование активной фармацевтической субстанции</w:t>
            </w:r>
          </w:p>
          <w:bookmarkEnd w:id="727"/>
          <w:p>
            <w:pPr>
              <w:spacing w:after="20"/>
              <w:ind w:left="20"/>
              <w:jc w:val="both"/>
            </w:pPr>
            <w:r>
              <w:rPr>
                <w:rFonts w:ascii="Times New Roman"/>
                <w:b w:val="false"/>
                <w:i w:val="false"/>
                <w:color w:val="000000"/>
                <w:sz w:val="20"/>
              </w:rPr>
              <w:t>
(hcsdo:‌Active‌Substance‌Name)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28"/>
          <w:p>
            <w:pPr>
              <w:spacing w:after="20"/>
              <w:ind w:left="20"/>
              <w:jc w:val="both"/>
            </w:pPr>
            <w:r>
              <w:rPr>
                <w:rFonts w:ascii="Times New Roman"/>
                <w:b w:val="false"/>
                <w:i w:val="false"/>
                <w:color w:val="000000"/>
                <w:sz w:val="20"/>
              </w:rPr>
              <w:t>
csdo:‌Name500‌Type (M.SDT.00134)</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29"/>
          <w:p>
            <w:pPr>
              <w:spacing w:after="20"/>
              <w:ind w:left="20"/>
              <w:jc w:val="both"/>
            </w:pPr>
            <w:r>
              <w:rPr>
                <w:rFonts w:ascii="Times New Roman"/>
                <w:b w:val="false"/>
                <w:i w:val="false"/>
                <w:color w:val="000000"/>
                <w:sz w:val="20"/>
              </w:rPr>
              <w:t>
*.4. Сведения о вспомогательном веществе в составе лекарственного препарата</w:t>
            </w:r>
          </w:p>
          <w:bookmarkEnd w:id="729"/>
          <w:p>
            <w:pPr>
              <w:spacing w:after="20"/>
              <w:ind w:left="20"/>
              <w:jc w:val="both"/>
            </w:pPr>
            <w:r>
              <w:rPr>
                <w:rFonts w:ascii="Times New Roman"/>
                <w:b w:val="false"/>
                <w:i w:val="false"/>
                <w:color w:val="000000"/>
                <w:sz w:val="20"/>
              </w:rPr>
              <w:t>
(hccdo:‌Auxiliary‌Substance‌Details)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вспомогательном веществе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30"/>
          <w:p>
            <w:pPr>
              <w:spacing w:after="20"/>
              <w:ind w:left="20"/>
              <w:jc w:val="both"/>
            </w:pPr>
            <w:r>
              <w:rPr>
                <w:rFonts w:ascii="Times New Roman"/>
                <w:b w:val="false"/>
                <w:i w:val="false"/>
                <w:color w:val="000000"/>
                <w:sz w:val="20"/>
              </w:rPr>
              <w:t>
hccdo:‌Auxiliary‌Substance‌Details‌Type (M.HC.CDT.00731)</w:t>
            </w:r>
          </w:p>
          <w:bookmarkEnd w:id="7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31"/>
          <w:p>
            <w:pPr>
              <w:spacing w:after="20"/>
              <w:ind w:left="20"/>
              <w:jc w:val="both"/>
            </w:pPr>
            <w:r>
              <w:rPr>
                <w:rFonts w:ascii="Times New Roman"/>
                <w:b w:val="false"/>
                <w:i w:val="false"/>
                <w:color w:val="000000"/>
                <w:sz w:val="20"/>
              </w:rPr>
              <w:t>
*.4.1. Код вспомогательного вещества, входящего в состав лекарственного препарата</w:t>
            </w:r>
          </w:p>
          <w:bookmarkEnd w:id="731"/>
          <w:p>
            <w:pPr>
              <w:spacing w:after="20"/>
              <w:ind w:left="20"/>
              <w:jc w:val="both"/>
            </w:pPr>
            <w:r>
              <w:rPr>
                <w:rFonts w:ascii="Times New Roman"/>
                <w:b w:val="false"/>
                <w:i w:val="false"/>
                <w:color w:val="000000"/>
                <w:sz w:val="20"/>
              </w:rPr>
              <w:t>
(hcsdo:‌Auxiliary‌Substance‌Code)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вспомогательного вещества,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32"/>
          <w:p>
            <w:pPr>
              <w:spacing w:after="20"/>
              <w:ind w:left="20"/>
              <w:jc w:val="both"/>
            </w:pPr>
            <w:r>
              <w:rPr>
                <w:rFonts w:ascii="Times New Roman"/>
                <w:b w:val="false"/>
                <w:i w:val="false"/>
                <w:color w:val="000000"/>
                <w:sz w:val="20"/>
              </w:rPr>
              <w:t>
hcsdo:‌Auxiliary‌Substance‌Code‌Type (M.HC.SDT.00014)</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вспомогательного вещества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33"/>
          <w:p>
            <w:pPr>
              <w:spacing w:after="20"/>
              <w:ind w:left="20"/>
              <w:jc w:val="both"/>
            </w:pPr>
            <w:r>
              <w:rPr>
                <w:rFonts w:ascii="Times New Roman"/>
                <w:b w:val="false"/>
                <w:i w:val="false"/>
                <w:color w:val="000000"/>
                <w:sz w:val="20"/>
              </w:rPr>
              <w:t>
а) идентификатор справочника (классификатора)</w:t>
            </w:r>
          </w:p>
          <w:bookmarkEnd w:id="73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34"/>
          <w:p>
            <w:pPr>
              <w:spacing w:after="20"/>
              <w:ind w:left="20"/>
              <w:jc w:val="both"/>
            </w:pPr>
            <w:r>
              <w:rPr>
                <w:rFonts w:ascii="Times New Roman"/>
                <w:b w:val="false"/>
                <w:i w:val="false"/>
                <w:color w:val="000000"/>
                <w:sz w:val="20"/>
              </w:rPr>
              <w:t>
csdo:‌Reference‌Data‌Id‌Type (M.SDT.00091)</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35"/>
          <w:p>
            <w:pPr>
              <w:spacing w:after="20"/>
              <w:ind w:left="20"/>
              <w:jc w:val="both"/>
            </w:pPr>
            <w:r>
              <w:rPr>
                <w:rFonts w:ascii="Times New Roman"/>
                <w:b w:val="false"/>
                <w:i w:val="false"/>
                <w:color w:val="000000"/>
                <w:sz w:val="20"/>
              </w:rPr>
              <w:t>
*.4.2. Наименование вспомогательного вещества, входящего в состав лекарственного препарата</w:t>
            </w:r>
          </w:p>
          <w:bookmarkEnd w:id="735"/>
          <w:p>
            <w:pPr>
              <w:spacing w:after="20"/>
              <w:ind w:left="20"/>
              <w:jc w:val="both"/>
            </w:pPr>
            <w:r>
              <w:rPr>
                <w:rFonts w:ascii="Times New Roman"/>
                <w:b w:val="false"/>
                <w:i w:val="false"/>
                <w:color w:val="000000"/>
                <w:sz w:val="20"/>
              </w:rPr>
              <w:t>
(hcsdo:‌Auxiliary‌Substance‌Name)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вспомогательного вещества,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36"/>
          <w:p>
            <w:pPr>
              <w:spacing w:after="20"/>
              <w:ind w:left="20"/>
              <w:jc w:val="both"/>
            </w:pPr>
            <w:r>
              <w:rPr>
                <w:rFonts w:ascii="Times New Roman"/>
                <w:b w:val="false"/>
                <w:i w:val="false"/>
                <w:color w:val="000000"/>
                <w:sz w:val="20"/>
              </w:rPr>
              <w:t>
csdo:‌Name500‌Type (M.SDT.00134)</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37"/>
          <w:p>
            <w:pPr>
              <w:spacing w:after="20"/>
              <w:ind w:left="20"/>
              <w:jc w:val="both"/>
            </w:pPr>
            <w:r>
              <w:rPr>
                <w:rFonts w:ascii="Times New Roman"/>
                <w:b w:val="false"/>
                <w:i w:val="false"/>
                <w:color w:val="000000"/>
                <w:sz w:val="20"/>
              </w:rPr>
              <w:t>
*.4.3. Код функционального назначения вспомогательного вещества</w:t>
            </w:r>
          </w:p>
          <w:bookmarkEnd w:id="737"/>
          <w:p>
            <w:pPr>
              <w:spacing w:after="20"/>
              <w:ind w:left="20"/>
              <w:jc w:val="both"/>
            </w:pPr>
            <w:r>
              <w:rPr>
                <w:rFonts w:ascii="Times New Roman"/>
                <w:b w:val="false"/>
                <w:i w:val="false"/>
                <w:color w:val="000000"/>
                <w:sz w:val="20"/>
              </w:rPr>
              <w:t>
(hcsdo:‌Functional‌Purpose‌Code)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функционального назначения вспомогательного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38"/>
          <w:p>
            <w:pPr>
              <w:spacing w:after="20"/>
              <w:ind w:left="20"/>
              <w:jc w:val="both"/>
            </w:pPr>
            <w:r>
              <w:rPr>
                <w:rFonts w:ascii="Times New Roman"/>
                <w:b w:val="false"/>
                <w:i w:val="false"/>
                <w:color w:val="000000"/>
                <w:sz w:val="20"/>
              </w:rPr>
              <w:t>
hcsdo:‌Functional‌Purpose‌Code‌Type (M.HC.SDT.00015)</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функциональных назначений вспомогательных веществ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39"/>
          <w:p>
            <w:pPr>
              <w:spacing w:after="20"/>
              <w:ind w:left="20"/>
              <w:jc w:val="both"/>
            </w:pPr>
            <w:r>
              <w:rPr>
                <w:rFonts w:ascii="Times New Roman"/>
                <w:b w:val="false"/>
                <w:i w:val="false"/>
                <w:color w:val="000000"/>
                <w:sz w:val="20"/>
              </w:rPr>
              <w:t>
а) идентификатор справочника (классификатора)</w:t>
            </w:r>
          </w:p>
          <w:bookmarkEnd w:id="73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40"/>
          <w:p>
            <w:pPr>
              <w:spacing w:after="20"/>
              <w:ind w:left="20"/>
              <w:jc w:val="both"/>
            </w:pPr>
            <w:r>
              <w:rPr>
                <w:rFonts w:ascii="Times New Roman"/>
                <w:b w:val="false"/>
                <w:i w:val="false"/>
                <w:color w:val="000000"/>
                <w:sz w:val="20"/>
              </w:rPr>
              <w:t>
csdo:‌Reference‌Data‌Id‌Type (M.SDT.00091)</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41"/>
          <w:p>
            <w:pPr>
              <w:spacing w:after="20"/>
              <w:ind w:left="20"/>
              <w:jc w:val="both"/>
            </w:pPr>
            <w:r>
              <w:rPr>
                <w:rFonts w:ascii="Times New Roman"/>
                <w:b w:val="false"/>
                <w:i w:val="false"/>
                <w:color w:val="000000"/>
                <w:sz w:val="20"/>
              </w:rPr>
              <w:t>
*.4.4. Наименование функционального назначения вспомогательного вещества</w:t>
            </w:r>
          </w:p>
          <w:bookmarkEnd w:id="741"/>
          <w:p>
            <w:pPr>
              <w:spacing w:after="20"/>
              <w:ind w:left="20"/>
              <w:jc w:val="both"/>
            </w:pPr>
            <w:r>
              <w:rPr>
                <w:rFonts w:ascii="Times New Roman"/>
                <w:b w:val="false"/>
                <w:i w:val="false"/>
                <w:color w:val="000000"/>
                <w:sz w:val="20"/>
              </w:rPr>
              <w:t>
(hcsdo:‌Functional‌Purpose‌Name)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вспомогательного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42"/>
          <w:p>
            <w:pPr>
              <w:spacing w:after="20"/>
              <w:ind w:left="20"/>
              <w:jc w:val="both"/>
            </w:pPr>
            <w:r>
              <w:rPr>
                <w:rFonts w:ascii="Times New Roman"/>
                <w:b w:val="false"/>
                <w:i w:val="false"/>
                <w:color w:val="000000"/>
                <w:sz w:val="20"/>
              </w:rPr>
              <w:t>
csdo:‌Name500‌Type (M.SDT.00134)</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43"/>
          <w:p>
            <w:pPr>
              <w:spacing w:after="20"/>
              <w:ind w:left="20"/>
              <w:jc w:val="both"/>
            </w:pPr>
            <w:r>
              <w:rPr>
                <w:rFonts w:ascii="Times New Roman"/>
                <w:b w:val="false"/>
                <w:i w:val="false"/>
                <w:color w:val="000000"/>
                <w:sz w:val="20"/>
              </w:rPr>
              <w:t>
*.5. Наименование реагента</w:t>
            </w:r>
          </w:p>
          <w:bookmarkEnd w:id="743"/>
          <w:p>
            <w:pPr>
              <w:spacing w:after="20"/>
              <w:ind w:left="20"/>
              <w:jc w:val="both"/>
            </w:pPr>
            <w:r>
              <w:rPr>
                <w:rFonts w:ascii="Times New Roman"/>
                <w:b w:val="false"/>
                <w:i w:val="false"/>
                <w:color w:val="000000"/>
                <w:sz w:val="20"/>
              </w:rPr>
              <w:t>
(hcsdo:‌Reagent‌Name)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реагента,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44"/>
          <w:p>
            <w:pPr>
              <w:spacing w:after="20"/>
              <w:ind w:left="20"/>
              <w:jc w:val="both"/>
            </w:pPr>
            <w:r>
              <w:rPr>
                <w:rFonts w:ascii="Times New Roman"/>
                <w:b w:val="false"/>
                <w:i w:val="false"/>
                <w:color w:val="000000"/>
                <w:sz w:val="20"/>
              </w:rPr>
              <w:t>
csdo:‌Name500‌Type (M.SDT.00134)</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45"/>
          <w:p>
            <w:pPr>
              <w:spacing w:after="20"/>
              <w:ind w:left="20"/>
              <w:jc w:val="both"/>
            </w:pPr>
            <w:r>
              <w:rPr>
                <w:rFonts w:ascii="Times New Roman"/>
                <w:b w:val="false"/>
                <w:i w:val="false"/>
                <w:color w:val="000000"/>
                <w:sz w:val="20"/>
              </w:rPr>
              <w:t>
*.6. Дозировка (концентрация)</w:t>
            </w:r>
          </w:p>
          <w:bookmarkEnd w:id="745"/>
          <w:p>
            <w:pPr>
              <w:spacing w:after="20"/>
              <w:ind w:left="20"/>
              <w:jc w:val="both"/>
            </w:pPr>
            <w:r>
              <w:rPr>
                <w:rFonts w:ascii="Times New Roman"/>
                <w:b w:val="false"/>
                <w:i w:val="false"/>
                <w:color w:val="000000"/>
                <w:sz w:val="20"/>
              </w:rPr>
              <w:t>
(hcsdo:‌Substance‌Measure)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вещества, выраженное в единицах массы, объемных или условных (биологических) единицах, либо гомеопатическое разведение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46"/>
          <w:p>
            <w:pPr>
              <w:spacing w:after="20"/>
              <w:ind w:left="20"/>
              <w:jc w:val="both"/>
            </w:pPr>
            <w:r>
              <w:rPr>
                <w:rFonts w:ascii="Times New Roman"/>
                <w:b w:val="false"/>
                <w:i w:val="false"/>
                <w:color w:val="000000"/>
                <w:sz w:val="20"/>
              </w:rPr>
              <w:t>
hcsdo:‌Drug‌Substance‌Dimensional‌Measure‌Type (M.HC.SDT.00216)</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47"/>
          <w:p>
            <w:pPr>
              <w:spacing w:after="20"/>
              <w:ind w:left="20"/>
              <w:jc w:val="both"/>
            </w:pPr>
            <w:r>
              <w:rPr>
                <w:rFonts w:ascii="Times New Roman"/>
                <w:b w:val="false"/>
                <w:i w:val="false"/>
                <w:color w:val="000000"/>
                <w:sz w:val="20"/>
              </w:rPr>
              <w:t>
а) код единицы измерения дозировки и концентрации</w:t>
            </w:r>
          </w:p>
          <w:bookmarkEnd w:id="747"/>
          <w:p>
            <w:pPr>
              <w:spacing w:after="20"/>
              <w:ind w:left="20"/>
              <w:jc w:val="both"/>
            </w:pPr>
            <w:r>
              <w:rPr>
                <w:rFonts w:ascii="Times New Roman"/>
                <w:b w:val="false"/>
                <w:i w:val="false"/>
                <w:color w:val="000000"/>
                <w:sz w:val="20"/>
              </w:rPr>
              <w:t>
(атрибут ‌Substance‌Measure‌Code)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48"/>
          <w:p>
            <w:pPr>
              <w:spacing w:after="20"/>
              <w:ind w:left="20"/>
              <w:jc w:val="both"/>
            </w:pPr>
            <w:r>
              <w:rPr>
                <w:rFonts w:ascii="Times New Roman"/>
                <w:b w:val="false"/>
                <w:i w:val="false"/>
                <w:color w:val="000000"/>
                <w:sz w:val="20"/>
              </w:rPr>
              <w:t>
hcsdo:‌Substance‌Measure‌Code‌Type (M.HC.SDT.00217)</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единиц измерения дозировки и концентрации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49"/>
          <w:p>
            <w:pPr>
              <w:spacing w:after="20"/>
              <w:ind w:left="20"/>
              <w:jc w:val="both"/>
            </w:pPr>
            <w:r>
              <w:rPr>
                <w:rFonts w:ascii="Times New Roman"/>
                <w:b w:val="false"/>
                <w:i w:val="false"/>
                <w:color w:val="000000"/>
                <w:sz w:val="20"/>
              </w:rPr>
              <w:t>
б) идентификатор справочника (классификатора)</w:t>
            </w:r>
          </w:p>
          <w:bookmarkEnd w:id="74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50"/>
          <w:p>
            <w:pPr>
              <w:spacing w:after="20"/>
              <w:ind w:left="20"/>
              <w:jc w:val="both"/>
            </w:pPr>
            <w:r>
              <w:rPr>
                <w:rFonts w:ascii="Times New Roman"/>
                <w:b w:val="false"/>
                <w:i w:val="false"/>
                <w:color w:val="000000"/>
                <w:sz w:val="20"/>
              </w:rPr>
              <w:t>
csdo:‌Reference‌Data‌Id‌Type (M.SDT.00091)</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51"/>
          <w:p>
            <w:pPr>
              <w:spacing w:after="20"/>
              <w:ind w:left="20"/>
              <w:jc w:val="both"/>
            </w:pPr>
            <w:r>
              <w:rPr>
                <w:rFonts w:ascii="Times New Roman"/>
                <w:b w:val="false"/>
                <w:i w:val="false"/>
                <w:color w:val="000000"/>
                <w:sz w:val="20"/>
              </w:rPr>
              <w:t>
в) наименование единицы измерения дозировки и концентрации</w:t>
            </w:r>
          </w:p>
          <w:bookmarkEnd w:id="751"/>
          <w:p>
            <w:pPr>
              <w:spacing w:after="20"/>
              <w:ind w:left="20"/>
              <w:jc w:val="both"/>
            </w:pPr>
            <w:r>
              <w:rPr>
                <w:rFonts w:ascii="Times New Roman"/>
                <w:b w:val="false"/>
                <w:i w:val="false"/>
                <w:color w:val="000000"/>
                <w:sz w:val="20"/>
              </w:rPr>
              <w:t>
(атрибут ‌Substance‌Measure‌Name)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52"/>
          <w:p>
            <w:pPr>
              <w:spacing w:after="20"/>
              <w:ind w:left="20"/>
              <w:jc w:val="both"/>
            </w:pPr>
            <w:r>
              <w:rPr>
                <w:rFonts w:ascii="Times New Roman"/>
                <w:b w:val="false"/>
                <w:i w:val="false"/>
                <w:color w:val="000000"/>
                <w:sz w:val="20"/>
              </w:rPr>
              <w:t>
csdo:‌Name500‌Type (M.SDT.00134)</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53"/>
          <w:p>
            <w:pPr>
              <w:spacing w:after="20"/>
              <w:ind w:left="20"/>
              <w:jc w:val="both"/>
            </w:pPr>
            <w:r>
              <w:rPr>
                <w:rFonts w:ascii="Times New Roman"/>
                <w:b w:val="false"/>
                <w:i w:val="false"/>
                <w:color w:val="000000"/>
                <w:sz w:val="20"/>
              </w:rPr>
              <w:t>
г) масштаб</w:t>
            </w:r>
          </w:p>
          <w:bookmarkEnd w:id="753"/>
          <w:p>
            <w:pPr>
              <w:spacing w:after="20"/>
              <w:ind w:left="20"/>
              <w:jc w:val="both"/>
            </w:pPr>
            <w:r>
              <w:rPr>
                <w:rFonts w:ascii="Times New Roman"/>
                <w:b w:val="false"/>
                <w:i w:val="false"/>
                <w:color w:val="000000"/>
                <w:sz w:val="20"/>
              </w:rPr>
              <w:t>
(атрибут ‌Scale‌Number)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величины, представленный в виде показателя степени числа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54"/>
          <w:p>
            <w:pPr>
              <w:spacing w:after="20"/>
              <w:ind w:left="20"/>
              <w:jc w:val="both"/>
            </w:pPr>
            <w:r>
              <w:rPr>
                <w:rFonts w:ascii="Times New Roman"/>
                <w:b w:val="false"/>
                <w:i w:val="false"/>
                <w:color w:val="000000"/>
                <w:sz w:val="20"/>
              </w:rPr>
              <w:t>
csdo:‌Number2‌Type (M.SDT.00096)</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55"/>
          <w:p>
            <w:pPr>
              <w:spacing w:after="20"/>
              <w:ind w:left="20"/>
              <w:jc w:val="both"/>
            </w:pPr>
            <w:r>
              <w:rPr>
                <w:rFonts w:ascii="Times New Roman"/>
                <w:b w:val="false"/>
                <w:i w:val="false"/>
                <w:color w:val="000000"/>
                <w:sz w:val="20"/>
              </w:rPr>
              <w:t>
д) код типа величины дозировки (концентрации)</w:t>
            </w:r>
          </w:p>
          <w:bookmarkEnd w:id="755"/>
          <w:p>
            <w:pPr>
              <w:spacing w:after="20"/>
              <w:ind w:left="20"/>
              <w:jc w:val="both"/>
            </w:pPr>
            <w:r>
              <w:rPr>
                <w:rFonts w:ascii="Times New Roman"/>
                <w:b w:val="false"/>
                <w:i w:val="false"/>
                <w:color w:val="000000"/>
                <w:sz w:val="20"/>
              </w:rPr>
              <w:t>
(атрибут ‌Substance‌Measure‌Type‌Code)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величины дозировки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56"/>
          <w:p>
            <w:pPr>
              <w:spacing w:after="20"/>
              <w:ind w:left="20"/>
              <w:jc w:val="both"/>
            </w:pPr>
            <w:r>
              <w:rPr>
                <w:rFonts w:ascii="Times New Roman"/>
                <w:b w:val="false"/>
                <w:i w:val="false"/>
                <w:color w:val="000000"/>
                <w:sz w:val="20"/>
              </w:rPr>
              <w:t>
csdo:‌Code2‌Type (M.SDT.00170)</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57"/>
          <w:p>
            <w:pPr>
              <w:spacing w:after="20"/>
              <w:ind w:left="20"/>
              <w:jc w:val="both"/>
            </w:pPr>
            <w:r>
              <w:rPr>
                <w:rFonts w:ascii="Times New Roman"/>
                <w:b w:val="false"/>
                <w:i w:val="false"/>
                <w:color w:val="000000"/>
                <w:sz w:val="20"/>
              </w:rPr>
              <w:t>
*.7. Описание дозировки (концентрации)</w:t>
            </w:r>
          </w:p>
          <w:bookmarkEnd w:id="757"/>
          <w:p>
            <w:pPr>
              <w:spacing w:after="20"/>
              <w:ind w:left="20"/>
              <w:jc w:val="both"/>
            </w:pPr>
            <w:r>
              <w:rPr>
                <w:rFonts w:ascii="Times New Roman"/>
                <w:b w:val="false"/>
                <w:i w:val="false"/>
                <w:color w:val="000000"/>
                <w:sz w:val="20"/>
              </w:rPr>
              <w:t>
(hcsdo:‌Substance‌Text)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дозировки (концентрации) ингредиента,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58"/>
          <w:p>
            <w:pPr>
              <w:spacing w:after="20"/>
              <w:ind w:left="20"/>
              <w:jc w:val="both"/>
            </w:pPr>
            <w:r>
              <w:rPr>
                <w:rFonts w:ascii="Times New Roman"/>
                <w:b w:val="false"/>
                <w:i w:val="false"/>
                <w:color w:val="000000"/>
                <w:sz w:val="20"/>
              </w:rPr>
              <w:t>
csdo:‌Text4000‌Type (M.SDT.00088)</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59"/>
          <w:p>
            <w:pPr>
              <w:spacing w:after="20"/>
              <w:ind w:left="20"/>
              <w:jc w:val="both"/>
            </w:pPr>
            <w:r>
              <w:rPr>
                <w:rFonts w:ascii="Times New Roman"/>
                <w:b w:val="false"/>
                <w:i w:val="false"/>
                <w:color w:val="000000"/>
                <w:sz w:val="20"/>
              </w:rPr>
              <w:t>
2.9. Сведения о неблагоприятной реакции на ветеринарный лекарственный препарат</w:t>
            </w:r>
          </w:p>
          <w:bookmarkEnd w:id="759"/>
          <w:p>
            <w:pPr>
              <w:spacing w:after="20"/>
              <w:ind w:left="20"/>
              <w:jc w:val="both"/>
            </w:pPr>
            <w:r>
              <w:rPr>
                <w:rFonts w:ascii="Times New Roman"/>
                <w:b w:val="false"/>
                <w:i w:val="false"/>
                <w:color w:val="000000"/>
                <w:sz w:val="20"/>
              </w:rPr>
              <w:t>
(hccdo:‌Veterinary‌Adverse‌Reaction‌Details)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60"/>
          <w:p>
            <w:pPr>
              <w:spacing w:after="20"/>
              <w:ind w:left="20"/>
              <w:jc w:val="both"/>
            </w:pPr>
            <w:r>
              <w:rPr>
                <w:rFonts w:ascii="Times New Roman"/>
                <w:b w:val="false"/>
                <w:i w:val="false"/>
                <w:color w:val="000000"/>
                <w:sz w:val="20"/>
              </w:rPr>
              <w:t>
hccdo:‌Veterinary‌Adverse‌Reaction‌Details‌Type (M.HC.CDT.01150)</w:t>
            </w:r>
          </w:p>
          <w:bookmarkEnd w:id="7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61"/>
          <w:p>
            <w:pPr>
              <w:spacing w:after="20"/>
              <w:ind w:left="20"/>
              <w:jc w:val="both"/>
            </w:pPr>
            <w:r>
              <w:rPr>
                <w:rFonts w:ascii="Times New Roman"/>
                <w:b w:val="false"/>
                <w:i w:val="false"/>
                <w:color w:val="000000"/>
                <w:sz w:val="20"/>
              </w:rPr>
              <w:t>
2.9.1. Код вида нежелательной (неблагоприятной) реакции</w:t>
            </w:r>
          </w:p>
          <w:bookmarkEnd w:id="761"/>
          <w:p>
            <w:pPr>
              <w:spacing w:after="20"/>
              <w:ind w:left="20"/>
              <w:jc w:val="both"/>
            </w:pPr>
            <w:r>
              <w:rPr>
                <w:rFonts w:ascii="Times New Roman"/>
                <w:b w:val="false"/>
                <w:i w:val="false"/>
                <w:color w:val="000000"/>
                <w:sz w:val="20"/>
              </w:rPr>
              <w:t>
(hcsdo:‌Adverse‌Reaction‌Code)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62"/>
          <w:p>
            <w:pPr>
              <w:spacing w:after="20"/>
              <w:ind w:left="20"/>
              <w:jc w:val="both"/>
            </w:pPr>
            <w:r>
              <w:rPr>
                <w:rFonts w:ascii="Times New Roman"/>
                <w:b w:val="false"/>
                <w:i w:val="false"/>
                <w:color w:val="000000"/>
                <w:sz w:val="20"/>
              </w:rPr>
              <w:t>
csdo:‌Unified‌Code20‌Type (M.SDT.00140)</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63"/>
          <w:p>
            <w:pPr>
              <w:spacing w:after="20"/>
              <w:ind w:left="20"/>
              <w:jc w:val="both"/>
            </w:pPr>
            <w:r>
              <w:rPr>
                <w:rFonts w:ascii="Times New Roman"/>
                <w:b w:val="false"/>
                <w:i w:val="false"/>
                <w:color w:val="000000"/>
                <w:sz w:val="20"/>
              </w:rPr>
              <w:t>
а) идентификатор справочника (классификатора)</w:t>
            </w:r>
          </w:p>
          <w:bookmarkEnd w:id="76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64"/>
          <w:p>
            <w:pPr>
              <w:spacing w:after="20"/>
              <w:ind w:left="20"/>
              <w:jc w:val="both"/>
            </w:pPr>
            <w:r>
              <w:rPr>
                <w:rFonts w:ascii="Times New Roman"/>
                <w:b w:val="false"/>
                <w:i w:val="false"/>
                <w:color w:val="000000"/>
                <w:sz w:val="20"/>
              </w:rPr>
              <w:t>
csdo:‌Reference‌Data‌Id‌Type (M.SDT.00091)</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65"/>
          <w:p>
            <w:pPr>
              <w:spacing w:after="20"/>
              <w:ind w:left="20"/>
              <w:jc w:val="both"/>
            </w:pPr>
            <w:r>
              <w:rPr>
                <w:rFonts w:ascii="Times New Roman"/>
                <w:b w:val="false"/>
                <w:i w:val="false"/>
                <w:color w:val="000000"/>
                <w:sz w:val="20"/>
              </w:rPr>
              <w:t>
2.9.2. Наименование вида нежелательной (неблагоприятной) реакции</w:t>
            </w:r>
          </w:p>
          <w:bookmarkEnd w:id="765"/>
          <w:p>
            <w:pPr>
              <w:spacing w:after="20"/>
              <w:ind w:left="20"/>
              <w:jc w:val="both"/>
            </w:pPr>
            <w:r>
              <w:rPr>
                <w:rFonts w:ascii="Times New Roman"/>
                <w:b w:val="false"/>
                <w:i w:val="false"/>
                <w:color w:val="000000"/>
                <w:sz w:val="20"/>
              </w:rPr>
              <w:t>
(hcsdo:‌Adverse‌Reaction‌Name)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66"/>
          <w:p>
            <w:pPr>
              <w:spacing w:after="20"/>
              <w:ind w:left="20"/>
              <w:jc w:val="both"/>
            </w:pPr>
            <w:r>
              <w:rPr>
                <w:rFonts w:ascii="Times New Roman"/>
                <w:b w:val="false"/>
                <w:i w:val="false"/>
                <w:color w:val="000000"/>
                <w:sz w:val="20"/>
              </w:rPr>
              <w:t>
csdo:‌Name250‌Type (M.SDT.00068)</w:t>
            </w:r>
          </w:p>
          <w:bookmarkEnd w:id="766"/>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67"/>
          <w:p>
            <w:pPr>
              <w:spacing w:after="20"/>
              <w:ind w:left="20"/>
              <w:jc w:val="both"/>
            </w:pPr>
            <w:r>
              <w:rPr>
                <w:rFonts w:ascii="Times New Roman"/>
                <w:b w:val="false"/>
                <w:i w:val="false"/>
                <w:color w:val="000000"/>
                <w:sz w:val="20"/>
              </w:rPr>
              <w:t>
2.9.3. Описание</w:t>
            </w:r>
          </w:p>
          <w:bookmarkEnd w:id="767"/>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68"/>
          <w:p>
            <w:pPr>
              <w:spacing w:after="20"/>
              <w:ind w:left="20"/>
              <w:jc w:val="both"/>
            </w:pPr>
            <w:r>
              <w:rPr>
                <w:rFonts w:ascii="Times New Roman"/>
                <w:b w:val="false"/>
                <w:i w:val="false"/>
                <w:color w:val="000000"/>
                <w:sz w:val="20"/>
              </w:rPr>
              <w:t>
csdo:‌Text4000‌Type (M.SDT.00088)</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69"/>
          <w:p>
            <w:pPr>
              <w:spacing w:after="20"/>
              <w:ind w:left="20"/>
              <w:jc w:val="both"/>
            </w:pPr>
            <w:r>
              <w:rPr>
                <w:rFonts w:ascii="Times New Roman"/>
                <w:b w:val="false"/>
                <w:i w:val="false"/>
                <w:color w:val="000000"/>
                <w:sz w:val="20"/>
              </w:rPr>
              <w:t>
2.10. Технологические характеристики записи общего ресурса</w:t>
            </w:r>
          </w:p>
          <w:bookmarkEnd w:id="769"/>
          <w:p>
            <w:pPr>
              <w:spacing w:after="20"/>
              <w:ind w:left="20"/>
              <w:jc w:val="both"/>
            </w:pPr>
            <w:r>
              <w:rPr>
                <w:rFonts w:ascii="Times New Roman"/>
                <w:b w:val="false"/>
                <w:i w:val="false"/>
                <w:color w:val="000000"/>
                <w:sz w:val="20"/>
              </w:rPr>
              <w:t>
(ccdo:‌Resource‌Item‌Status‌Details)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70"/>
          <w:p>
            <w:pPr>
              <w:spacing w:after="20"/>
              <w:ind w:left="20"/>
              <w:jc w:val="both"/>
            </w:pPr>
            <w:r>
              <w:rPr>
                <w:rFonts w:ascii="Times New Roman"/>
                <w:b w:val="false"/>
                <w:i w:val="false"/>
                <w:color w:val="000000"/>
                <w:sz w:val="20"/>
              </w:rPr>
              <w:t>
ccdo:‌Resource‌Item‌Status‌Details‌Type (M.CDT.00033)</w:t>
            </w:r>
          </w:p>
          <w:bookmarkEnd w:id="7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71"/>
          <w:p>
            <w:pPr>
              <w:spacing w:after="20"/>
              <w:ind w:left="20"/>
              <w:jc w:val="both"/>
            </w:pPr>
            <w:r>
              <w:rPr>
                <w:rFonts w:ascii="Times New Roman"/>
                <w:b w:val="false"/>
                <w:i w:val="false"/>
                <w:color w:val="000000"/>
                <w:sz w:val="20"/>
              </w:rPr>
              <w:t>
2.10.1. Период действия</w:t>
            </w:r>
          </w:p>
          <w:bookmarkEnd w:id="771"/>
          <w:p>
            <w:pPr>
              <w:spacing w:after="20"/>
              <w:ind w:left="20"/>
              <w:jc w:val="both"/>
            </w:pPr>
            <w:r>
              <w:rPr>
                <w:rFonts w:ascii="Times New Roman"/>
                <w:b w:val="false"/>
                <w:i w:val="false"/>
                <w:color w:val="000000"/>
                <w:sz w:val="20"/>
              </w:rPr>
              <w:t>
(ccdo:‌Validity‌Period‌Details)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72"/>
          <w:p>
            <w:pPr>
              <w:spacing w:after="20"/>
              <w:ind w:left="20"/>
              <w:jc w:val="both"/>
            </w:pPr>
            <w:r>
              <w:rPr>
                <w:rFonts w:ascii="Times New Roman"/>
                <w:b w:val="false"/>
                <w:i w:val="false"/>
                <w:color w:val="000000"/>
                <w:sz w:val="20"/>
              </w:rPr>
              <w:t>
ccdo:‌Period‌Details‌Type (M.CDT.00026)</w:t>
            </w:r>
          </w:p>
          <w:bookmarkEnd w:id="7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73"/>
          <w:p>
            <w:pPr>
              <w:spacing w:after="20"/>
              <w:ind w:left="20"/>
              <w:jc w:val="both"/>
            </w:pPr>
            <w:r>
              <w:rPr>
                <w:rFonts w:ascii="Times New Roman"/>
                <w:b w:val="false"/>
                <w:i w:val="false"/>
                <w:color w:val="000000"/>
                <w:sz w:val="20"/>
              </w:rPr>
              <w:t>
*.1. Начальная дата и время</w:t>
            </w:r>
          </w:p>
          <w:bookmarkEnd w:id="773"/>
          <w:p>
            <w:pPr>
              <w:spacing w:after="20"/>
              <w:ind w:left="20"/>
              <w:jc w:val="both"/>
            </w:pPr>
            <w:r>
              <w:rPr>
                <w:rFonts w:ascii="Times New Roman"/>
                <w:b w:val="false"/>
                <w:i w:val="false"/>
                <w:color w:val="000000"/>
                <w:sz w:val="20"/>
              </w:rPr>
              <w:t>
(csdo:‌Start‌Date‌Time)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74"/>
          <w:p>
            <w:pPr>
              <w:spacing w:after="20"/>
              <w:ind w:left="20"/>
              <w:jc w:val="both"/>
            </w:pPr>
            <w:r>
              <w:rPr>
                <w:rFonts w:ascii="Times New Roman"/>
                <w:b w:val="false"/>
                <w:i w:val="false"/>
                <w:color w:val="000000"/>
                <w:sz w:val="20"/>
              </w:rPr>
              <w:t>
bdt:‌Date‌Time‌Type (M.BDT.00006)</w:t>
            </w:r>
          </w:p>
          <w:bookmarkEnd w:id="77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75"/>
          <w:p>
            <w:pPr>
              <w:spacing w:after="20"/>
              <w:ind w:left="20"/>
              <w:jc w:val="both"/>
            </w:pPr>
            <w:r>
              <w:rPr>
                <w:rFonts w:ascii="Times New Roman"/>
                <w:b w:val="false"/>
                <w:i w:val="false"/>
                <w:color w:val="000000"/>
                <w:sz w:val="20"/>
              </w:rPr>
              <w:t>
*.2. Конечная дата и время</w:t>
            </w:r>
          </w:p>
          <w:bookmarkEnd w:id="775"/>
          <w:p>
            <w:pPr>
              <w:spacing w:after="20"/>
              <w:ind w:left="20"/>
              <w:jc w:val="both"/>
            </w:pPr>
            <w:r>
              <w:rPr>
                <w:rFonts w:ascii="Times New Roman"/>
                <w:b w:val="false"/>
                <w:i w:val="false"/>
                <w:color w:val="000000"/>
                <w:sz w:val="20"/>
              </w:rPr>
              <w:t>
(csdo:‌End‌Date‌Time)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76"/>
          <w:p>
            <w:pPr>
              <w:spacing w:after="20"/>
              <w:ind w:left="20"/>
              <w:jc w:val="both"/>
            </w:pPr>
            <w:r>
              <w:rPr>
                <w:rFonts w:ascii="Times New Roman"/>
                <w:b w:val="false"/>
                <w:i w:val="false"/>
                <w:color w:val="000000"/>
                <w:sz w:val="20"/>
              </w:rPr>
              <w:t>
bdt:‌Date‌Time‌Type (M.BDT.00006)</w:t>
            </w:r>
          </w:p>
          <w:bookmarkEnd w:id="77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77"/>
          <w:p>
            <w:pPr>
              <w:spacing w:after="20"/>
              <w:ind w:left="20"/>
              <w:jc w:val="both"/>
            </w:pPr>
            <w:r>
              <w:rPr>
                <w:rFonts w:ascii="Times New Roman"/>
                <w:b w:val="false"/>
                <w:i w:val="false"/>
                <w:color w:val="000000"/>
                <w:sz w:val="20"/>
              </w:rPr>
              <w:t>
2.10.2. Дата и время обновления</w:t>
            </w:r>
          </w:p>
          <w:bookmarkEnd w:id="777"/>
          <w:p>
            <w:pPr>
              <w:spacing w:after="20"/>
              <w:ind w:left="20"/>
              <w:jc w:val="both"/>
            </w:pPr>
            <w:r>
              <w:rPr>
                <w:rFonts w:ascii="Times New Roman"/>
                <w:b w:val="false"/>
                <w:i w:val="false"/>
                <w:color w:val="000000"/>
                <w:sz w:val="20"/>
              </w:rPr>
              <w:t>
(csdo:‌Update‌Date‌Time)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78"/>
          <w:p>
            <w:pPr>
              <w:spacing w:after="20"/>
              <w:ind w:left="20"/>
              <w:jc w:val="both"/>
            </w:pPr>
            <w:r>
              <w:rPr>
                <w:rFonts w:ascii="Times New Roman"/>
                <w:b w:val="false"/>
                <w:i w:val="false"/>
                <w:color w:val="000000"/>
                <w:sz w:val="20"/>
              </w:rPr>
              <w:t>
bdt:‌Date‌Time‌Type (M.BDT.00006)</w:t>
            </w:r>
          </w:p>
          <w:bookmarkEnd w:id="77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1114" w:id="779"/>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779"/>
    <w:p>
      <w:pPr>
        <w:spacing w:after="0"/>
        <w:ind w:left="0"/>
        <w:jc w:val="both"/>
      </w:pPr>
      <w:r>
        <w:rPr>
          <w:rFonts w:ascii="Times New Roman"/>
          <w:b w:val="false"/>
          <w:i w:val="false"/>
          <w:color w:val="ff0000"/>
          <w:sz w:val="28"/>
        </w:rPr>
        <w:t xml:space="preserve">
      Сноска. Порядок - в редакции решения Коллегии Евразийской экономической комиссии от 10.03.2026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1134" w:id="780"/>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августа 2015 г. № 96 "О межгосударственных испытаниях интегрированной информационной системы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Start w:name="z1144" w:id="781"/>
    <w:p>
      <w:pPr>
        <w:spacing w:after="0"/>
        <w:ind w:left="0"/>
        <w:jc w:val="left"/>
      </w:pPr>
      <w:r>
        <w:rPr>
          <w:rFonts w:ascii="Times New Roman"/>
          <w:b/>
          <w:i w:val="false"/>
          <w:color w:val="000000"/>
        </w:rPr>
        <w:t xml:space="preserve"> II. Область применения</w:t>
      </w:r>
    </w:p>
    <w:bookmarkEnd w:id="781"/>
    <w:bookmarkStart w:name="z1145" w:id="782"/>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присоединения нового участника к общему процессу (новой версии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(P.SS.14) (далее – общий процесс), а также требований к осуществляемому при их выполнении информационному взаимодействию.</w:t>
      </w:r>
    </w:p>
    <w:bookmarkEnd w:id="782"/>
    <w:bookmarkStart w:name="z1146" w:id="783"/>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783"/>
    <w:bookmarkStart w:name="z1147" w:id="784"/>
    <w:p>
      <w:pPr>
        <w:spacing w:after="0"/>
        <w:ind w:left="0"/>
        <w:jc w:val="left"/>
      </w:pPr>
      <w:r>
        <w:rPr>
          <w:rFonts w:ascii="Times New Roman"/>
          <w:b/>
          <w:i w:val="false"/>
          <w:color w:val="000000"/>
        </w:rPr>
        <w:t xml:space="preserve"> III. Основные понятия</w:t>
      </w:r>
    </w:p>
    <w:bookmarkEnd w:id="784"/>
    <w:bookmarkStart w:name="z1148" w:id="785"/>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785"/>
    <w:bookmarkStart w:name="z1149" w:id="786"/>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786"/>
    <w:bookmarkStart w:name="z1150" w:id="787"/>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787"/>
    <w:bookmarkStart w:name="z1151" w:id="788"/>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 (далее – Правила информационного взаимодействия).</w:t>
      </w:r>
    </w:p>
    <w:bookmarkEnd w:id="788"/>
    <w:bookmarkStart w:name="z1152" w:id="789"/>
    <w:p>
      <w:pPr>
        <w:spacing w:after="0"/>
        <w:ind w:left="0"/>
        <w:jc w:val="left"/>
      </w:pPr>
      <w:r>
        <w:rPr>
          <w:rFonts w:ascii="Times New Roman"/>
          <w:b/>
          <w:i w:val="false"/>
          <w:color w:val="000000"/>
        </w:rPr>
        <w:t xml:space="preserve"> IV. Участники взаимодействия</w:t>
      </w:r>
    </w:p>
    <w:bookmarkEnd w:id="789"/>
    <w:bookmarkStart w:name="z1153" w:id="790"/>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55" w:id="791"/>
    <w:p>
      <w:pPr>
        <w:spacing w:after="0"/>
        <w:ind w:left="0"/>
        <w:jc w:val="left"/>
      </w:pPr>
      <w:r>
        <w:rPr>
          <w:rFonts w:ascii="Times New Roman"/>
          <w:b/>
          <w:i w:val="false"/>
          <w:color w:val="000000"/>
        </w:rPr>
        <w:t xml:space="preserve"> Роли участников взаимодействия</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(P.SS.14.ACT.001)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92"/>
          <w:p>
            <w:pPr>
              <w:spacing w:after="20"/>
              <w:ind w:left="20"/>
              <w:jc w:val="both"/>
            </w:pPr>
            <w:r>
              <w:rPr>
                <w:rFonts w:ascii="Times New Roman"/>
                <w:b w:val="false"/>
                <w:i w:val="false"/>
                <w:color w:val="000000"/>
                <w:sz w:val="20"/>
              </w:rPr>
              <w:t>
уполномоченный орган государства – члена Союза (P.SS.14.ACT.001)</w:t>
            </w:r>
          </w:p>
          <w:bookmarkEnd w:id="792"/>
          <w:p>
            <w:pPr>
              <w:spacing w:after="20"/>
              <w:ind w:left="20"/>
              <w:jc w:val="both"/>
            </w:pPr>
            <w:r>
              <w:rPr>
                <w:rFonts w:ascii="Times New Roman"/>
                <w:b w:val="false"/>
                <w:i w:val="false"/>
                <w:color w:val="000000"/>
                <w:sz w:val="20"/>
              </w:rPr>
              <w:t>
Евразийская экономическая комиссия (P.ACT.001)</w:t>
            </w:r>
          </w:p>
        </w:tc>
      </w:tr>
    </w:tbl>
    <w:bookmarkStart w:name="z1157" w:id="793"/>
    <w:p>
      <w:pPr>
        <w:spacing w:after="0"/>
        <w:ind w:left="0"/>
        <w:jc w:val="left"/>
      </w:pPr>
      <w:r>
        <w:rPr>
          <w:rFonts w:ascii="Times New Roman"/>
          <w:b/>
          <w:i w:val="false"/>
          <w:color w:val="000000"/>
        </w:rPr>
        <w:t xml:space="preserve"> V. Описание процедуры присоединения</w:t>
      </w:r>
    </w:p>
    <w:bookmarkEnd w:id="793"/>
    <w:bookmarkStart w:name="z1158" w:id="794"/>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Союза, технологических документов,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государства-члена интегрированной информационной системы Союза (далее – национальный сегмент государства-члена).</w:t>
      </w:r>
    </w:p>
    <w:bookmarkEnd w:id="794"/>
    <w:bookmarkStart w:name="z1159" w:id="795"/>
    <w:p>
      <w:pPr>
        <w:spacing w:after="0"/>
        <w:ind w:left="0"/>
        <w:jc w:val="both"/>
      </w:pPr>
      <w:r>
        <w:rPr>
          <w:rFonts w:ascii="Times New Roman"/>
          <w:b w:val="false"/>
          <w:i w:val="false"/>
          <w:color w:val="000000"/>
          <w:sz w:val="28"/>
        </w:rPr>
        <w:t>
      7. Процедура присоединения нового участника к общему процессу включает в себя:</w:t>
      </w:r>
    </w:p>
    <w:bookmarkEnd w:id="795"/>
    <w:bookmarkStart w:name="z1160" w:id="796"/>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государства-члена, ответственного за обеспечение информационного взаимодействия в рамках общего процесса);</w:t>
      </w:r>
    </w:p>
    <w:bookmarkEnd w:id="796"/>
    <w:bookmarkStart w:name="z1161" w:id="797"/>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797"/>
    <w:bookmarkStart w:name="z1162" w:id="798"/>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798"/>
    <w:bookmarkStart w:name="z1163" w:id="799"/>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p>
    <w:bookmarkEnd w:id="799"/>
    <w:bookmarkStart w:name="z1164" w:id="800"/>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Комиссией, указанных в разделе VII Правил информационного взаимодействия;</w:t>
      </w:r>
    </w:p>
    <w:bookmarkEnd w:id="800"/>
    <w:bookmarkStart w:name="z1165" w:id="801"/>
    <w:p>
      <w:pPr>
        <w:spacing w:after="0"/>
        <w:ind w:left="0"/>
        <w:jc w:val="both"/>
      </w:pPr>
      <w:r>
        <w:rPr>
          <w:rFonts w:ascii="Times New Roman"/>
          <w:b w:val="false"/>
          <w:i w:val="false"/>
          <w:color w:val="000000"/>
          <w:sz w:val="28"/>
        </w:rPr>
        <w:t>
      е) передачу присоединяющимся участником общего процесса, осуществляющим формирование и ведение национальной части информационного ресурса, содержащего сведения о неблагоприятных реакциях у животных, в том числе побочных действиях, не предусмотренных инструкциями по применению ветеринарных лекарственных препаратов, кормовых добавок выявленным при применении ветеринарных лекарственных препаратов, кормовых добавок на территориях государств – членов Евразийского экономического союза (далее – единая информационная база данных о неблагоприятных реакциях у животных) (P.SS.14.ACT.001), актуализированных сведений из национальной части единой информационной базы данных о неблагоприятных реакциях у животных для первоначального опубликования на информационном портале Союза (в течение 6 месяцев с даты начала выполнения процедуры присоединения);</w:t>
      </w:r>
    </w:p>
    <w:bookmarkEnd w:id="801"/>
    <w:bookmarkStart w:name="z1166" w:id="802"/>
    <w:p>
      <w:pPr>
        <w:spacing w:after="0"/>
        <w:ind w:left="0"/>
        <w:jc w:val="both"/>
      </w:pPr>
      <w:r>
        <w:rPr>
          <w:rFonts w:ascii="Times New Roman"/>
          <w:b w:val="false"/>
          <w:i w:val="false"/>
          <w:color w:val="000000"/>
          <w:sz w:val="28"/>
        </w:rPr>
        <w:t>
      ж)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802"/>
    <w:bookmarkStart w:name="z1167" w:id="803"/>
    <w:p>
      <w:pPr>
        <w:spacing w:after="0"/>
        <w:ind w:left="0"/>
        <w:jc w:val="both"/>
      </w:pPr>
      <w:r>
        <w:rPr>
          <w:rFonts w:ascii="Times New Roman"/>
          <w:b w:val="false"/>
          <w:i w:val="false"/>
          <w:color w:val="000000"/>
          <w:sz w:val="28"/>
        </w:rPr>
        <w:t>
      8. При условии соблюдения требований и успешном выполнении действий в соответствии с пунктами 6 и 7 настоящего Порядка последующий обмен сведениями между присоединяющимся участником общего процесса и участниками общего процесса осуществляется в соответствии с технологическим документами.</w:t>
      </w:r>
    </w:p>
    <w:bookmarkEnd w:id="803"/>
    <w:bookmarkStart w:name="z1168" w:id="804"/>
    <w:p>
      <w:pPr>
        <w:spacing w:after="0"/>
        <w:ind w:left="0"/>
        <w:jc w:val="left"/>
      </w:pPr>
      <w:r>
        <w:rPr>
          <w:rFonts w:ascii="Times New Roman"/>
          <w:b/>
          <w:i w:val="false"/>
          <w:color w:val="000000"/>
        </w:rPr>
        <w:t xml:space="preserve"> VI. Описание процедуры присоединения к новой версии общего процесса</w:t>
      </w:r>
    </w:p>
    <w:bookmarkEnd w:id="804"/>
    <w:bookmarkStart w:name="z1169" w:id="805"/>
    <w:p>
      <w:pPr>
        <w:spacing w:after="0"/>
        <w:ind w:left="0"/>
        <w:jc w:val="both"/>
      </w:pPr>
      <w:r>
        <w:rPr>
          <w:rFonts w:ascii="Times New Roman"/>
          <w:b w:val="false"/>
          <w:i w:val="false"/>
          <w:color w:val="000000"/>
          <w:sz w:val="28"/>
        </w:rPr>
        <w:t>
      9. С даты вступления в силу решения Коллегии Комиссии об утверждении новой редакции технологических документов, регламентирующей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805"/>
    <w:bookmarkStart w:name="z1170" w:id="806"/>
    <w:p>
      <w:pPr>
        <w:spacing w:after="0"/>
        <w:ind w:left="0"/>
        <w:jc w:val="both"/>
      </w:pPr>
      <w:r>
        <w:rPr>
          <w:rFonts w:ascii="Times New Roman"/>
          <w:b w:val="false"/>
          <w:i w:val="false"/>
          <w:color w:val="000000"/>
          <w:sz w:val="28"/>
        </w:rPr>
        <w:t>
      10.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806"/>
    <w:bookmarkStart w:name="z1171" w:id="807"/>
    <w:p>
      <w:pPr>
        <w:spacing w:after="0"/>
        <w:ind w:left="0"/>
        <w:jc w:val="both"/>
      </w:pPr>
      <w:r>
        <w:rPr>
          <w:rFonts w:ascii="Times New Roman"/>
          <w:b w:val="false"/>
          <w:i w:val="false"/>
          <w:color w:val="000000"/>
          <w:sz w:val="28"/>
        </w:rPr>
        <w:t>
      11. Процедура присоединения к новой версии общего процесса включает в себя мероприятия, указанные в пункте 7 настоящего Порядка с учетом срока, предусмотренного пунктом 9 настоящего Порядка. Необходимость осуществления конкретных мероприятий, за исключением подпункта "е" пункта 7 настоящего Порядка, определяется участником общего процесса самостоятельно.</w:t>
      </w:r>
    </w:p>
    <w:bookmarkEnd w:id="807"/>
    <w:bookmarkStart w:name="z1172" w:id="808"/>
    <w:p>
      <w:pPr>
        <w:spacing w:after="0"/>
        <w:ind w:left="0"/>
        <w:jc w:val="both"/>
      </w:pPr>
      <w:r>
        <w:rPr>
          <w:rFonts w:ascii="Times New Roman"/>
          <w:b w:val="false"/>
          <w:i w:val="false"/>
          <w:color w:val="000000"/>
          <w:sz w:val="28"/>
        </w:rPr>
        <w:t>
      12. После выполнения процедуры присоединения к новой версии общего процесса всеми участниками общего процесса, ранее присоединившимися к предыдущей версии общего процесса, последующий обмен сведениями между ними осуществляется в соответствии с редакцией технологических документов, регламентирующих информационное взаимодействие при реализации новой версии общего процесса.</w:t>
      </w:r>
    </w:p>
    <w:bookmarkEnd w:id="808"/>
    <w:bookmarkStart w:name="z1173" w:id="809"/>
    <w:p>
      <w:pPr>
        <w:spacing w:after="0"/>
        <w:ind w:left="0"/>
        <w:jc w:val="both"/>
      </w:pPr>
      <w:r>
        <w:rPr>
          <w:rFonts w:ascii="Times New Roman"/>
          <w:b w:val="false"/>
          <w:i w:val="false"/>
          <w:color w:val="000000"/>
          <w:sz w:val="28"/>
        </w:rPr>
        <w:t>
      13.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(в течение 6 месяцев с даты начала выполнения процедуры присоединения к новой версии общего процесса).".</w:t>
      </w:r>
    </w:p>
    <w:bookmarkEnd w:id="8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