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51d6" w14:textId="9355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реестра товаров, составе представляемой государствами – членами Евразийского экономического союза информации о товарах, в отношении которых государствами-членами применяются специальные экономические меры, и порядке представления такой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60.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товаров, в отношении которых государствами – членами Евразийского экономического союза применяются специальные экономические меры;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представляемой государствами – членами Евразийского экономического союза информации о товарах, в отношении которых государствами-членами применяются специальные экономические меры;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государствами – членами Евразийского экономического союза информации о товарах, в отношении которых государствами-членами применяются специальные экономические меры.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обеспечить представление в Евразийскую экономическую комиссию информации о товарах, в отношении которых государствами-членами применяются специальные экономические меры, по форме, утвержденной настоящим Решением, не позднее чем за 10 рабочих дней до даты вступления в силу решения Комиссии о введении отслеживания перевозок с использованием навигационных пломб по территориям государств-членов для ее первоначального размещения в виде реестра товаров на официальном сайте Евразийского экономического союза.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 60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реестра товаров, в отношении которых государствами – членами Евразийского экономического союза применяются специальные экономические меры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применения кода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наименования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государства – члена Евразийского экономического союза, устанавливающий применение, продление и (или) отмену специальных экономических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дата окончания (или срок действия) применения специальных экономических мер в государстве – члене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сведения для целей отнесения перевозимых товаров к товарам,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 государством – членом Евразийского экономического союза принято решение о применении специальных экономических 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 1. В графе 3 указываются следующие обозначения: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"*" – следует руководствоваться исключительно кодом ТН ВЭД ЕАЭС, наименование товара приведено для удобства пользования;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"**" – следует руководствоваться как кодом ТН ВЭД ЕАЭС, так и наименованием товара;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"***" – особенности применения кода ТН ВЭД ЕАЭС и наименования товара определяются нормативным правовым актом государства – члена Евразийского экономического союза, устанавливающим применение, продление и (или) отмену специальных экономических мер.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4 указываются наименование и реквизиты соответствующего нормативного правового акта государства – члена Евразийского экономического союза.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5 указываются сведения, содержащиеся в нормативном правовом акте государства – члена Евразийского экономического союза, устанавливающем применение, продление и (или) отмену специальных экономических мер.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6 указываются сведения о товарах, содержащиеся в нормативном правовом акте государства – члена Евразийского экономического союза, устанавливающем применение, продление и (или) отмену специальных экономических мер (происхождение товаров, вид транспорта, которым осуществляется их перевозка, и иные необходимые для идентификации товаров сведения).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60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представляемой государствами – членами Евразийского экономического союза информации о товарах, в отношении которых государствами-членами применяются специальные экономические меры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товара.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Код ТН ВЭД ЕАЭС.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Особенности применения кода ТН ВЭД ЕАЭС и наименования товара.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Наименование и реквизиты нормативного правового акта государства – члена Евразийского экономического союза, устанавливающего применение, продление и (или) отмену специальных экономических мер.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Дата начала и дата окончания (или срок действия) применения специальных экономических мер в государстве – члене Евразийского экономического союза.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Идентификационные сведения для целей отнесения перевозимых товаров к товарам, в отношении которых государством – членом Евразийского экономического союза принято решение о применении специальных экономических мер.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60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представления государствами – членами Евразийского экономического союза информации о товарах, в отношении которых государствами-членами применяются специальные экономические меры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Представление информации о товарах, в отношении которых государствами – членами Евразийского экономического союза (далее – государства-члены) применяются специальные экономические меры, осуществляется следующими органами исполнительной власти государств-членов (далее – уполномоченные органы):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Министерство экономики Республики Армения;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Министерство иностранных дел Республики Беларусь;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государственных доходов Министерства финансов Республики Казахстан;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– Министерство экономики и коммерции Кыргызской Республики;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Министерство экономического развития Российской Федерации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Уполномоченные органы представляют в Евразийскую экономическую комиссию информацию о товарах, в отношении которых государствами-членами применяются специальные экономические меры, не позднее чем за 3 рабочих дня до даты начала применения, продления и (или) отмены специальных экономических мер в отношении указанных товаров, а при введении специальных экономических мер, продлении срока их применения и отмене таких мер в случаях, требующих оперативного реагирования, – не позднее 5 рабочих дней с даты их применения, продления и (или) отмены. Указанная информация представляется по форме реестра товаров, в отношении которых государствами – членами Евразийского экономического союза применяются специальные экономические меры, утвержденной Решением Коллегии Евразийской экономической комиссии от 11 мая 2023 г. № 60, в формате *.xlsx. Информация направляется на адрес электронной почты: cis@eecommission.org или в порядке, определяемом законодательством государств-членов, с дублированием ее направления на указанный адрес электронной почты.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Евразийская экономическая комиссия на основании информации, представляемой уполномоченными органами, актуализирует реестр товаров, в отношении которых государствами-членами применяются специальные экономические меры, и обеспечивает его размещение на официальном сайте Евразийского экономического союза не позднее 10 рабочих дней со дня, следующего за днем поступления такой информации.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