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2907" w14:textId="6b02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машин и механизмов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апреля 2023 года № 47.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 г. № 80,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 исключить из единой Товарной номенклатуры внешнеэкономической деятельности Евразийского экономического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включить в единую Товарную номенклатуру внешнеэкономической деятельности Евразийского экономического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 установить ставки ввозных таможенных пошлин Единого таможенного тарифа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Просить государства – члены Евразийского экономического союза поручить таможенным органам ежеквартально, не позднее 10-го числа месяца, следующего за отчетным кварталом, представлять в Евразийскую экономическую комиссию информацию о ввозе на территории государств-членов отдельных видов машин и механизмов, помещенных под таможенную процедуру выпуска для внутреннего потребления,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изменения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отдельных видов машин и механизмов.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г. № 47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исключаемые из единой Товарной номенклатуры внешнеэкономической деятельности Евразийского экономического союза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специально разработанные для подземных работ: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8430 50 000 2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машины очистные узкозахватные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8430 50 000 3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г. № 47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включаемые в единую Товарную номенклатуру внешнеэкономической деятельности Евразийского экономического союза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специально разработанные для подземных работ: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8430 50 000 4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машины нарезания компенсационных щелей в горных выработках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8430 50 000 5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 Бескодовая подсубпозиция после субпозиции 8430 50 000 ТН ВЭД ЕАЭС.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г. № 47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ввозных таможенных пошлин Единого таможенного тарифа Евразийского экономического союза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8430 50 000 4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машины нарезания компенсационных щелей в горных выработках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8430 50 000 5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г.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ввозе на территорию государства – члена Евразийского экономического союза отдельных видов машин и механизмов, помещенных под таможенную процедуру выпуска для внутреннего потребления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___ квартал _____ г.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товара, указанное в графе 31 декларации на товары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(шт.)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8430 31 000 0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8430 39 000 0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8430 50 000 5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