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a5ad" w14:textId="364a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22 сентября 2015 г.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марта 2023 года № 42.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сентября 2015 г. № 122 "Об утверждении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техники"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"в":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третьем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"31 марта 2023 г." заменить словами "30 июня 2023 г.";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четвертом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"31 мая 2023 г." заменить словами "31 августа 2023 г.";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 апреля 2023 г." заменить словами "1 июля 2023 г.";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абзацах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третьем слова "31 марта 2023 г." заменить словами "30 июня 2023 г.";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"31 марта 2023 г." заменить словами "30 июня 2023 г.";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"31 мая 2023 г." заменить словами "31 августа 2023 г.".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 и распространяется на правоотношения, возникающие с 1 апреля 2023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