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17af" w14:textId="80f1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марта 2023 года № 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и в целях реализации абзаца третьего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5 апреля 2021 г. № 7 "Об отдельных вопросах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Коллегии Евразийской экономической комиссии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октября 2023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г. № 27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решения Коллегии Евразийской экономической комиссии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особенностях заполнения декларации на товары для экспресс-грузов при помещении под таможенную процедуру выпуска для внутреннего потребления товаров электронной торговли, ранее помещенных под таможенную процедуру таможенного склада,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августа 2021 г. № 94):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Графа "Отправитель (по общей накладной)" не заполняется.";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пунктом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Графа "Предшествующий документ" заполняется с учетом следующих особенностей.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"09035" в соответствии с классификатором видов документов и сведений;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декларации на товары (далее – ДТ), в соответствии с которой товары электронной торговли ранее были помещены под таможенную процедуру таможенного склада;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товара электронной торговли, указанный в предшествующей ДТ;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электронной торговли в единице измерения, отличной от основной и дополнительной единиц измерения и указанной в графе 31 предшествующей ДТ, условное обозначение такой единицы измерения и ее код в соответствии с классификатором единиц измерения;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электронной торговли в дополнительной единице измерения, указанной в графе 41 предшествующей ДТ, если в графе 31 предшествующей ДТ не указана единица измерения, отличная от основной и дополнительной, условное обозначение дополнительной единицы измерения и ее код в соответствии с классификатором единиц измерения;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брутто (для Республики Беларусь – масса нетто) товаров электронной торговли в основной единице измерения, если ни в графе 31, ни в графе 41 предшествующей ДТ не указана единица измерения, отличная от основной, условное обозначение основной единицы измерения и ее код в соответствии с классификатором единиц измерения.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подлежат указанию в ДТЭГ в виде электронного документа в соответствующих реквизитах структуры ДТЭГ, а в ДТЭГ в виде документа на бумажном носителе – через знак тире "–".";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абзац пятый пункта 11 дополнить словами ", идентичной единице измерения, в соответствии с которой товар был заявлен в ДТ при помещении под таможенную процедуру таможенного склада".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особенностей заполнения заявления о выпуске товаров до подачи декларации на товары в отношении товаров, декларирование которых осуществляется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 (приложение к Решению Коллегии Евразийской экономической комиссии от 3 августа 2021 г. № 95),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Графа 11 "Предшествующий документ" заполняется с учетом следующих особенностей.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"09035" в соответствии с классификатором видов документов и сведений;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декларации на товары, в соответствии с которой товары электронной торговли ранее были помещены под таможенную процедуру таможенного склада;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товара электронной торговли, указанный в предшествующей декларации на товары;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электронной торговли в единице измерения, отличной от основной и дополнительной единиц измерения и указанной в графе 31 предшествующей декларации на товары, условное обозначение такой единицы измерения и ее код в соответствии с классификатором единиц измерения;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электронной торговли в дополнительной единице измерения, указанной в графе 41 предшествующей декларации на товары, если в графе 31 предшествующей декларации на товары не указана единица измерения, отличная от основной и дополнительной, условное обозначение дополнительной единицы измерения и ее код в соответствии с классификатором единиц измерения;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брутто (для Республики Беларусь – масса нетто) товаров электронной торговли в основной единице измерения, если ни в графе 31, ни в графе 41 предшествующей декларации на товары не указана единица измерения, отличная от основной, условное обозначение основной единицы измерения и ее код в соответствии с классификатором единиц измерения.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подлежат указанию в заявлении в виде электронного документа в соответствующих реквизитах структуры заявления, а в заявлении в виде документа на бумажном носителе – через знак тире "–".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между товарами электронной торговли и регистрационными номерами предшествующих деклараций на товары устанавливаются посредством определения подчиненных связей между соответствующими реквизитами структуры заявления.".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